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97" w:rsidRPr="00BB6997" w:rsidRDefault="00BB6997" w:rsidP="00BB6997">
      <w:pPr>
        <w:spacing w:before="60" w:after="60" w:line="346" w:lineRule="atLeast"/>
        <w:ind w:left="120" w:right="120"/>
        <w:outlineLvl w:val="1"/>
        <w:rPr>
          <w:rFonts w:ascii="Arial" w:eastAsia="Times New Roman" w:hAnsi="Arial" w:cs="Arial"/>
          <w:color w:val="6D745D"/>
          <w:sz w:val="40"/>
          <w:szCs w:val="29"/>
          <w:lang w:eastAsia="ru-RU"/>
        </w:rPr>
      </w:pPr>
      <w:r w:rsidRPr="00BB6997">
        <w:rPr>
          <w:rFonts w:ascii="Arial" w:eastAsia="Times New Roman" w:hAnsi="Arial" w:cs="Arial"/>
          <w:color w:val="6D745D"/>
          <w:sz w:val="40"/>
          <w:szCs w:val="29"/>
          <w:lang w:eastAsia="ru-RU"/>
        </w:rPr>
        <w:t>Правила внутреннего распорядка</w:t>
      </w:r>
    </w:p>
    <w:p w:rsidR="00BB6997" w:rsidRPr="00BB6997" w:rsidRDefault="00D67EB3" w:rsidP="00BB6997">
      <w:pPr>
        <w:spacing w:after="0" w:line="240" w:lineRule="auto"/>
        <w:rPr>
          <w:rFonts w:ascii="Arial" w:eastAsia="Times New Roman" w:hAnsi="Arial" w:cs="Arial"/>
          <w:color w:val="6D745D"/>
          <w:sz w:val="36"/>
          <w:szCs w:val="24"/>
          <w:lang w:eastAsia="ru-RU"/>
        </w:rPr>
      </w:pPr>
      <w:r>
        <w:rPr>
          <w:rFonts w:ascii="Arial" w:eastAsia="Times New Roman" w:hAnsi="Arial" w:cs="Arial"/>
          <w:color w:val="6D745D"/>
          <w:sz w:val="36"/>
          <w:szCs w:val="24"/>
          <w:lang w:eastAsia="ru-RU"/>
        </w:rPr>
        <w:t xml:space="preserve"> </w:t>
      </w:r>
    </w:p>
    <w:p w:rsidR="00BB6997" w:rsidRPr="00BB6997" w:rsidRDefault="0016024E" w:rsidP="00BB699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434739"/>
          <w:szCs w:val="16"/>
          <w:lang w:eastAsia="ru-RU"/>
        </w:rPr>
      </w:pPr>
      <w:hyperlink r:id="rId5" w:tgtFrame="_blank" w:history="1">
        <w:r w:rsidR="00BB6997" w:rsidRPr="00BB6997">
          <w:rPr>
            <w:rFonts w:ascii="Arial" w:eastAsia="Times New Roman" w:hAnsi="Arial" w:cs="Arial"/>
            <w:color w:val="A0A691"/>
            <w:lang w:eastAsia="ru-RU"/>
          </w:rPr>
          <w:t>ПОЛОЖЕНИЕ</w:t>
        </w:r>
      </w:hyperlink>
    </w:p>
    <w:p w:rsidR="00BB6997" w:rsidRPr="00BB6997" w:rsidRDefault="0016024E" w:rsidP="00BB699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434739"/>
          <w:szCs w:val="16"/>
          <w:lang w:eastAsia="ru-RU"/>
        </w:rPr>
      </w:pPr>
      <w:hyperlink r:id="rId6" w:tgtFrame="_blank" w:history="1">
        <w:r w:rsidR="00BB6997" w:rsidRPr="00BB6997">
          <w:rPr>
            <w:rFonts w:ascii="Arial" w:eastAsia="Times New Roman" w:hAnsi="Arial" w:cs="Arial"/>
            <w:color w:val="A0A691"/>
            <w:lang w:eastAsia="ru-RU"/>
          </w:rPr>
          <w:t>О ПРАВИЛАХ ВНУТРЕННЕГО РАСПОРЯДКА</w:t>
        </w:r>
      </w:hyperlink>
    </w:p>
    <w:p w:rsidR="00BB6997" w:rsidRDefault="0016024E" w:rsidP="00BB699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A0A691"/>
          <w:lang w:eastAsia="ru-RU"/>
        </w:rPr>
      </w:pPr>
      <w:hyperlink r:id="rId7" w:tgtFrame="_blank" w:history="1">
        <w:r w:rsidR="00BB6997" w:rsidRPr="00BB6997">
          <w:rPr>
            <w:rFonts w:ascii="Arial" w:eastAsia="Times New Roman" w:hAnsi="Arial" w:cs="Arial"/>
            <w:color w:val="A0A691"/>
            <w:lang w:eastAsia="ru-RU"/>
          </w:rPr>
          <w:t>ДЛЯ УЧАЩИХСЯ ШКОЛЫ</w:t>
        </w:r>
      </w:hyperlink>
      <w:r>
        <w:rPr>
          <w:rFonts w:ascii="Arial" w:eastAsia="Times New Roman" w:hAnsi="Arial" w:cs="Arial"/>
          <w:color w:val="A0A691"/>
          <w:lang w:eastAsia="ru-RU"/>
        </w:rPr>
        <w:t xml:space="preserve"> </w:t>
      </w:r>
    </w:p>
    <w:p w:rsidR="0016024E" w:rsidRDefault="0016024E" w:rsidP="00BB699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A0A691"/>
          <w:lang w:eastAsia="ru-RU"/>
        </w:rPr>
      </w:pPr>
      <w:r>
        <w:rPr>
          <w:rFonts w:ascii="Arial" w:eastAsia="Times New Roman" w:hAnsi="Arial" w:cs="Arial"/>
          <w:color w:val="A0A691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A0A691"/>
          <w:lang w:eastAsia="ru-RU"/>
        </w:rPr>
        <w:t>Утамышская</w:t>
      </w:r>
      <w:proofErr w:type="spellEnd"/>
      <w:r>
        <w:rPr>
          <w:rFonts w:ascii="Arial" w:eastAsia="Times New Roman" w:hAnsi="Arial" w:cs="Arial"/>
          <w:color w:val="A0A691"/>
          <w:lang w:eastAsia="ru-RU"/>
        </w:rPr>
        <w:t xml:space="preserve"> СОШ»</w:t>
      </w:r>
    </w:p>
    <w:p w:rsidR="0016024E" w:rsidRPr="00BB6997" w:rsidRDefault="0016024E" w:rsidP="00BB699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434739"/>
          <w:szCs w:val="16"/>
          <w:lang w:eastAsia="ru-RU"/>
        </w:rPr>
      </w:pPr>
      <w:bookmarkStart w:id="0" w:name="_GoBack"/>
      <w:bookmarkEnd w:id="0"/>
    </w:p>
    <w:p w:rsidR="00BB6997" w:rsidRPr="00BB6997" w:rsidRDefault="00BB6997" w:rsidP="00BB6997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34739"/>
          <w:szCs w:val="16"/>
          <w:lang w:eastAsia="ru-RU"/>
        </w:rPr>
      </w:pP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1. Общие положения.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1.1. Настоящие Правила разработаны на основе Федерального Закона "Об образовании в Российской Федерации", Конвенции о правах ребенка и Устава школы.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1.2. Правила призваны: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обеспечить в школе благоприятную обстановку для плодотворной учебы и работы;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поддерживать в школе порядок, основанный на сознательной дисциплине и демократических началах организации учебного процесса;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способствовать подготовке учащихся к ответственной жизни в обществе.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2. Права и обязанности учащихся.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 xml:space="preserve">2.1. 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Учащиеся школы имеют право: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на получение бесплатного образования в соответствии с государственными образовательными стандартами; на развитие своей личности, своих талантов, умственных и физических способностей;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на уважение их человеческого достоинства, свободу совести, мысли, информации, свободного выражения собственных взглядов и убеждений;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на обучение на дому (по медицинским показаниям) и на семейное обучение в рамках государственного образовательного стандарта;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 xml:space="preserve">- 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на получение информации о предоставляемых образовательных услугах, в </w:t>
      </w:r>
      <w:proofErr w:type="spell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т.ч</w:t>
      </w:r>
      <w:proofErr w:type="spellEnd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. дополнительных;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на дополнительную помощь учителя на индивидуально-групповых занятиях, предусмотренных графиком работы школы;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на открытую оценку знаний и умений учащихся, получение оценки по каждому предмету исключительно в соответствии со своими знаниями и умениями;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 заблаговременное уведомление о сроках и объеме контрольных работ в соответствии с графиком;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на защиту от всех форм физического и/или психического насилия, оскорбления, грубого обращения;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на отдых и досуг, право участвовать в играх и развлекательных мероприятиях, организуемых школой, заниматься искусством;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2.2. Учащиеся школы обязаны соблюдать: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 xml:space="preserve">2.2.1. 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Общие правила поведения: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готовиться к предстоящему уроку;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запрещается без разрешения директора школы, его заместителей или классного руководителя уходить из школы и с ее территории в урочное время.</w:t>
      </w:r>
      <w:proofErr w:type="gramEnd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 В случае пропуска занятий учащийся должен предъявить классному руководителю справку от врача или заявление от родителей (законных представителей) о причине отсутствия на занятиях. Пропускать занятия без уважительных причин не разрешается;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учащийся школы обязан уважать права, честь и достоинство других учащихся и работников школы, не допускать ущемления окружающих людей, помогать младшим разумно разрешать возникающие проблемы;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учащиеся обязаны беречь имущество школы, аккуратно относиться как к своему, так и к чужому имуществу;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lastRenderedPageBreak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учащимся, нашедшим потерянные или забытые вещи, следует сдать их дежурному администратору школы или учителю;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соблюдать правила техники безопасности, санитарии, гигиены: приходить в школу со сменной обувью, во время перемен и по окончании занятий придерживаться правил поведения в общественном месте, поддерживать чистоту и порядок в школе и на пришкольной территории;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Строго запрещается в школе и на пришкольной территории: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употреблять токсические, наркотические, спиртные и любые психотропные вещества;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курить;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проносить на территорию школы с любой целью и использовать любым способом оружие, взрывчатые и огнеопасные вещества, спиртные напитки, сигареты, наркотики, другие одурманивающие средства и яды;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заниматься вандализмом, разжигать национальную, религиозную, социальную и любую другую рознь;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производить любые действия, влекущие за собой опасные последствия для окружающих;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2.2.2. Поведение на занятиях: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каждое учебное занятие начинается с приветствия, в ходе которого учащиеся встают, а занимают свои места после того, как педагог ответит на приветствие;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во время урока нельзя отвлекаться самому и отвлекать одноклассников от учебного занятия посторонними разговорами, играми и 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другими</w:t>
      </w:r>
      <w:proofErr w:type="gramEnd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 не относящимися к уроку делами. Урочное время должно использоваться учащимися только для учебных целей;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если во время урока учащемуся необходимо выйти из класса, то он должен попросить разрешения педагога;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если учащийся хочет задать вопрос учителю или ответить на вопрос учителя, он поднимает руку;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начало</w:t>
      </w:r>
      <w:proofErr w:type="gramEnd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 и окончание каждого урока для учителей и учащихся осуществляется по сигналу звонка;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ученик обязан ежедневно иметь с собой дневник и по первому требованию учителя предъявлять его;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учащиеся должны ежедневно вести запись домашних заданий в дневнике;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ученик обязан выполнять домашние задания в сроки, установленные школьной программой;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пользоваться мобильными телефонами и любыми другими высокотехнологичными средствами, не призванными служить достижению целей данного урока, во время учебного процесса категорически запрещено.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2.2.3.</w:t>
      </w:r>
      <w:proofErr w:type="gramEnd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 Поведение в перерывах и после окончания занятий.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Во время перерывов (перемен) учащийся обязан: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навести чистоту и порядок на своем рабочем месте;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выйти из класса.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б) Учащимся запрещается: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бегать по лестницам, вблизи оконных проемов и в других </w:t>
      </w:r>
      <w:proofErr w:type="spell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травмоопасных</w:t>
      </w:r>
      <w:proofErr w:type="spellEnd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 xml:space="preserve"> местах;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 самовольно раскрывать окна, сидеть на подоконниках;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толкать друг друга, бросаться любыми предметами и применять физическую силу;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 переменах школьники могут обратиться к своему классному руководителю, дежурному учителю или любому педагогическому работнику за помощью, если против них совершаются противоправные действия;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употреблять непристойные выражения и жесты, шуметь, мешать отдыхать другим.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г) Учащиеся, находясь в столовой: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все классы завтракают в соответствии с расписанием;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во время еды в столовой учащимся надлежит придерживаться хороших манер и вести себя пристойно;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подчиняются требованиям педагога и работников столовой;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lastRenderedPageBreak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учащиеся должны уважительно относиться к работникам столовой;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соблюдают очередь при получении питания;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проявляют внимание и осторожность при получении и употреблении горячих и жидких блюд;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употребляют еду и напитки, приобретенные в столовой, только в столовой;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учащиеся имеют право принести в столовую принесенный из дома завтрак;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запрещается приходить в столовую в верхней одежде.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 О поощрениях и наказаниях учащихся.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3.1. Поощрения.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3.1.1.Учащиеся школы поощряются за: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успехи в учебе;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участие и победу в учебных, творческих и спортивных состязаниях;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общественно полезную деятельность и добровольный труд на благо школы;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благородные поступки.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3.1.2. Школа применяет следующие виды поощрений: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объявление благодарности;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награждение Почетной грамотой;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награждение ценным подарком;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3.1.3. Поощрения применяются директором школы по представлению педагогического совета, классного руководителя, также в соответствии с положениями о проводимых в школе конкурсах и соревнованиях, и объявляются в приказе по школе. Поощрения применяются в обстановке широкой гласности, доводятся до сведения учащихся, работников школы, родителей (законных представителей).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3.2. Взыскания и ответственность за нарушения.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 xml:space="preserve">3.2.1. 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Взыскания налагаются с соблюдением следующих принципов: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привлечения к ответственности только виновного ученика (нет вины - нет ответственности);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за одно нарушение налагается только одно основное взыскание;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 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 xml:space="preserve">3.2.2. </w:t>
      </w:r>
      <w:proofErr w:type="gramStart"/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Нарушениями, влекущими за собой наложение взыскания, являются: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а) многократные пропуски занятий без уважительной причины;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б) рукоприкладство - нанесение побоев, избиение;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в) угроза, запугивание, шантаж;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г) моральное издевательство: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 употребление оскорбительных выражений;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дискриминация по национальным и социальным признакам;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подчёркивание физических недостатков;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нецензурная брань;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умышленное доведение другого человека до стресса, срыва.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д) унижение человеческого достоинства: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вымогательство;</w:t>
      </w:r>
      <w:proofErr w:type="gramEnd"/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воровство;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порча имущества;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распитие спиртных напитков;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-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t>курение в школе и на ее территории.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lastRenderedPageBreak/>
        <w:t>3.2.3. К учащимся применяются следующие меры взыскания: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а) замечание;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б) выговор;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в) возложение обязанности возместить вред;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г) возложение обязанности принести публичное извинение;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д) исключение из школы.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Меры взыскания, предусмотренные в пунктах "а" - "б", "д"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3.2.4. Должностные лица школы обладают следующими правами по наложению взысканий на учащихся: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а) директор школы или его заместитель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3.2.6. 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 взысканию.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Директор школы вправе снять взыскание до истечения трех месяцев по собственной инициативе, по просьбе учащегося, его родителей (законных представителей), по ходатайству педагогического совета школы.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Действие настоящей статьи не распространяется на взыскание в виде исключения из школы.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ЗАКЛЮЧИТЕЛЬНЫЕ ПОЛОЖЕНИЯ: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1. Учащимся категорически запрещено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2. Настоящие Правила распространяются на территории школы, а также за ее пределами в тех случаях, когда проводятся выездные внешкольные мероприятия.</w:t>
      </w:r>
      <w:r w:rsidRPr="00BB6997">
        <w:rPr>
          <w:rFonts w:ascii="Arial" w:eastAsia="Times New Roman" w:hAnsi="Arial" w:cs="Arial"/>
          <w:color w:val="434739"/>
          <w:lang w:eastAsia="ru-RU"/>
        </w:rPr>
        <w:t> </w:t>
      </w:r>
      <w:r w:rsidRPr="00BB6997">
        <w:rPr>
          <w:rFonts w:ascii="Arial" w:eastAsia="Times New Roman" w:hAnsi="Arial" w:cs="Arial"/>
          <w:color w:val="434739"/>
          <w:szCs w:val="16"/>
          <w:lang w:eastAsia="ru-RU"/>
        </w:rPr>
        <w:br/>
        <w:t>3. Правила внутреннего распорядка выдаются классному руководителю</w:t>
      </w:r>
    </w:p>
    <w:p w:rsidR="00843FB7" w:rsidRPr="00BB6997" w:rsidRDefault="00843FB7">
      <w:pPr>
        <w:rPr>
          <w:sz w:val="32"/>
        </w:rPr>
      </w:pPr>
    </w:p>
    <w:sectPr w:rsidR="00843FB7" w:rsidRPr="00BB6997" w:rsidSect="0084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997"/>
    <w:rsid w:val="0016024E"/>
    <w:rsid w:val="003A558B"/>
    <w:rsid w:val="00843FB7"/>
    <w:rsid w:val="00A11E6C"/>
    <w:rsid w:val="00BB6997"/>
    <w:rsid w:val="00D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B7"/>
  </w:style>
  <w:style w:type="paragraph" w:styleId="2">
    <w:name w:val="heading 2"/>
    <w:basedOn w:val="a"/>
    <w:link w:val="20"/>
    <w:uiPriority w:val="9"/>
    <w:qFormat/>
    <w:rsid w:val="00BB6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BB6997"/>
  </w:style>
  <w:style w:type="character" w:styleId="a3">
    <w:name w:val="Hyperlink"/>
    <w:basedOn w:val="a0"/>
    <w:uiPriority w:val="99"/>
    <w:semiHidden/>
    <w:unhideWhenUsed/>
    <w:rsid w:val="00BB6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92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106.nichost.ru/images/doc/1403802376_pravilavnutrraspor_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106.nichost.ru/images/doc/1403802376_pravilavnutrraspor_2.docx" TargetMode="External"/><Relationship Id="rId5" Type="http://schemas.openxmlformats.org/officeDocument/2006/relationships/hyperlink" Target="http://www.school106.nichost.ru/images/doc/1403802376_pravilavnutrraspor_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Izbnet</cp:lastModifiedBy>
  <cp:revision>6</cp:revision>
  <cp:lastPrinted>2017-11-14T09:05:00Z</cp:lastPrinted>
  <dcterms:created xsi:type="dcterms:W3CDTF">2017-11-14T06:19:00Z</dcterms:created>
  <dcterms:modified xsi:type="dcterms:W3CDTF">2017-11-14T09:05:00Z</dcterms:modified>
</cp:coreProperties>
</file>