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4E" w:rsidRDefault="0032429E" w:rsidP="00F154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   </w:t>
      </w:r>
      <w:r w:rsidR="00BF1D55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Сведения о </w:t>
      </w:r>
      <w:r w:rsidR="0017094E" w:rsidRPr="00F154CD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средств</w:t>
      </w:r>
      <w:r w:rsidR="00BF1D55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ах </w:t>
      </w:r>
      <w:bookmarkStart w:id="0" w:name="_GoBack"/>
      <w:bookmarkEnd w:id="0"/>
      <w:r w:rsidR="0017094E" w:rsidRPr="00F154CD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обучения и воспитания</w:t>
      </w:r>
      <w:r w:rsidR="00F154CD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</w:t>
      </w:r>
    </w:p>
    <w:p w:rsidR="0032429E" w:rsidRPr="00F154CD" w:rsidRDefault="0032429E" w:rsidP="00F154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         на 2019-2020 учебный год.</w:t>
      </w:r>
    </w:p>
    <w:p w:rsidR="0017094E" w:rsidRPr="00F154CD" w:rsidRDefault="003E58B5" w:rsidP="00170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8B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6pt" o:hralign="center" o:hrstd="t" o:hrnoshade="t" o:hr="t" fillcolor="#8ea8c4" stroked="f"/>
        </w:pict>
      </w:r>
    </w:p>
    <w:p w:rsidR="0017094E" w:rsidRPr="0032429E" w:rsidRDefault="0017094E" w:rsidP="001709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Средства обучения и воспитания</w:t>
      </w:r>
      <w:r w:rsidRPr="00324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E9426E" w:rsidRPr="0032429E" w:rsidRDefault="003E58B5" w:rsidP="00F15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6pt" o:hralign="center" o:hrstd="t" o:hrnoshade="t" o:hr="t" fillcolor="#8ea8c4" stroked="f"/>
        </w:pict>
      </w:r>
    </w:p>
    <w:p w:rsidR="00D739F5" w:rsidRPr="0032429E" w:rsidRDefault="00D739F5" w:rsidP="001709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17094E" w:rsidRPr="0032429E" w:rsidRDefault="0017094E" w:rsidP="00E942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Виды средств обучения и воспитания </w:t>
      </w:r>
    </w:p>
    <w:p w:rsidR="0017094E" w:rsidRPr="0032429E" w:rsidRDefault="0017094E" w:rsidP="00F34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Печатные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 (учебники и учебные пособия,</w:t>
      </w:r>
      <w:r w:rsidR="00A57794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книги для чтения, 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тетради, атласы, раздаточный материал)</w:t>
      </w:r>
    </w:p>
    <w:p w:rsidR="0017094E" w:rsidRPr="0032429E" w:rsidRDefault="0017094E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Электронные образовательные ресурсы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 (образовательные мул</w:t>
      </w:r>
      <w:r w:rsidR="00830BFE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ьтимедиа 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образовательные ресурсы, мультимедийные универсальные энциклопедии)</w:t>
      </w:r>
    </w:p>
    <w:p w:rsidR="0017094E" w:rsidRPr="0032429E" w:rsidRDefault="0017094E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Аудиовизуальные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17094E" w:rsidRPr="0032429E" w:rsidRDefault="00F154CD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Наглядные </w:t>
      </w:r>
      <w:r w:rsidR="0017094E"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="0017094E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(плакаты, карты настенные, иллюст</w:t>
      </w:r>
      <w:r w:rsidR="00A57794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настенные</w:t>
      </w:r>
      <w:r w:rsidR="0017094E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7094E" w:rsidRPr="0032429E" w:rsidRDefault="0017094E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Демонстрационные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 (гербарии, муляжи, макеты, стенды, модели в разрезе, модели демонстрационные)</w:t>
      </w:r>
    </w:p>
    <w:p w:rsidR="0017094E" w:rsidRPr="0032429E" w:rsidRDefault="0017094E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Учебные приборы </w:t>
      </w: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(компас, барометр, колбы и т.д.)</w:t>
      </w:r>
    </w:p>
    <w:p w:rsidR="0017094E" w:rsidRPr="0032429E" w:rsidRDefault="00F154CD" w:rsidP="00170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</w:t>
      </w:r>
      <w:r w:rsidR="0017094E" w:rsidRPr="00324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портивное оборудование</w:t>
      </w:r>
      <w:r w:rsidR="0017094E"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54CD" w:rsidRPr="0032429E" w:rsidRDefault="003E58B5" w:rsidP="00F15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6pt" o:hralign="center" o:hrstd="t" o:hrnoshade="t" o:hr="t" fillcolor="#8ea8c4" stroked="f"/>
        </w:pict>
      </w:r>
    </w:p>
    <w:p w:rsidR="0017094E" w:rsidRPr="0032429E" w:rsidRDefault="0017094E" w:rsidP="00F15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42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Принципы использования</w:t>
      </w:r>
    </w:p>
    <w:p w:rsidR="0017094E" w:rsidRPr="0032429E" w:rsidRDefault="0017094E" w:rsidP="0017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и психологических особенностей обучающихся</w:t>
      </w:r>
    </w:p>
    <w:p w:rsidR="0017094E" w:rsidRPr="0032429E" w:rsidRDefault="0017094E" w:rsidP="0017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17094E" w:rsidRPr="0032429E" w:rsidRDefault="0017094E" w:rsidP="0017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</w:t>
      </w:r>
    </w:p>
    <w:p w:rsidR="0017094E" w:rsidRPr="0032429E" w:rsidRDefault="0017094E" w:rsidP="0017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 педагога и обучающегося</w:t>
      </w:r>
    </w:p>
    <w:p w:rsidR="0017094E" w:rsidRPr="0032429E" w:rsidRDefault="0017094E" w:rsidP="0017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17094E" w:rsidRPr="0032429E" w:rsidRDefault="003E58B5" w:rsidP="00170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6pt" o:hralign="center" o:hrstd="t" o:hrnoshade="t" o:hr="t" fillcolor="#8ea8c4" stroked="f"/>
        </w:pict>
      </w:r>
    </w:p>
    <w:p w:rsidR="0017094E" w:rsidRPr="0032429E" w:rsidRDefault="0017094E" w:rsidP="00F154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Перечень средств обучения и воспитания</w:t>
      </w:r>
    </w:p>
    <w:p w:rsidR="00EF4A13" w:rsidRPr="0032429E" w:rsidRDefault="00EF4A13" w:rsidP="00F154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Материально-техническое оборудование, предназначенное для осуществления образовательной деятельности.</w:t>
      </w:r>
    </w:p>
    <w:p w:rsidR="00917567" w:rsidRPr="0032429E" w:rsidRDefault="00917567" w:rsidP="00F154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 xml:space="preserve"> Технические средства обеспечения образовательного процесса</w:t>
      </w:r>
    </w:p>
    <w:p w:rsidR="00F154CD" w:rsidRPr="0032429E" w:rsidRDefault="00F154CD" w:rsidP="00F154CD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 xml:space="preserve"> Средства воспитания</w:t>
      </w:r>
    </w:p>
    <w:p w:rsidR="004D47CE" w:rsidRPr="0032429E" w:rsidRDefault="004D47CE" w:rsidP="00F154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B050"/>
          <w:sz w:val="24"/>
          <w:szCs w:val="24"/>
        </w:rPr>
        <w:t>Перечень цифровых образовательных ресурсов</w:t>
      </w:r>
    </w:p>
    <w:p w:rsidR="004D47CE" w:rsidRPr="0032429E" w:rsidRDefault="004D47CE" w:rsidP="00F154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2429E">
        <w:rPr>
          <w:rFonts w:ascii="Times New Roman" w:eastAsia="Times New Roman" w:hAnsi="Times New Roman" w:cs="Times New Roman"/>
          <w:color w:val="00B050"/>
          <w:sz w:val="24"/>
          <w:szCs w:val="24"/>
        </w:rPr>
        <w:lastRenderedPageBreak/>
        <w:t>Перечень рабочих программ и учебников для реализации образов</w:t>
      </w:r>
      <w:r w:rsidR="0032429E">
        <w:rPr>
          <w:rFonts w:ascii="Times New Roman" w:eastAsia="Times New Roman" w:hAnsi="Times New Roman" w:cs="Times New Roman"/>
          <w:color w:val="00B050"/>
          <w:sz w:val="24"/>
          <w:szCs w:val="24"/>
        </w:rPr>
        <w:t>ательных программ в 2019-2020</w:t>
      </w:r>
      <w:r w:rsidR="00F347D1" w:rsidRPr="0032429E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учебном </w:t>
      </w:r>
      <w:r w:rsidRPr="0032429E">
        <w:rPr>
          <w:rFonts w:ascii="Times New Roman" w:eastAsia="Times New Roman" w:hAnsi="Times New Roman" w:cs="Times New Roman"/>
          <w:color w:val="00B050"/>
          <w:sz w:val="24"/>
          <w:szCs w:val="24"/>
        </w:rPr>
        <w:t>году.</w:t>
      </w:r>
    </w:p>
    <w:p w:rsidR="00166E42" w:rsidRPr="0032429E" w:rsidRDefault="00166E42" w:rsidP="00F347D1">
      <w:pPr>
        <w:pStyle w:val="a6"/>
        <w:spacing w:after="0" w:line="225" w:lineRule="atLeast"/>
        <w:ind w:left="720"/>
        <w:rPr>
          <w:rFonts w:ascii="Times New Roman" w:hAnsi="Times New Roman" w:cs="Times New Roman"/>
          <w:b/>
          <w:bCs/>
          <w:color w:val="000000"/>
        </w:rPr>
      </w:pPr>
    </w:p>
    <w:p w:rsidR="008421B7" w:rsidRPr="0032429E" w:rsidRDefault="008421B7" w:rsidP="00B00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8421B7" w:rsidRPr="0032429E" w:rsidSect="00E7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FBA"/>
    <w:multiLevelType w:val="multilevel"/>
    <w:tmpl w:val="3182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64496"/>
    <w:multiLevelType w:val="multilevel"/>
    <w:tmpl w:val="D81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020AE"/>
    <w:multiLevelType w:val="multilevel"/>
    <w:tmpl w:val="C14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E19C2"/>
    <w:multiLevelType w:val="multilevel"/>
    <w:tmpl w:val="D020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93311"/>
    <w:multiLevelType w:val="multilevel"/>
    <w:tmpl w:val="92F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42342"/>
    <w:multiLevelType w:val="multilevel"/>
    <w:tmpl w:val="84F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6766F"/>
    <w:multiLevelType w:val="multilevel"/>
    <w:tmpl w:val="AC56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8131E"/>
    <w:multiLevelType w:val="multilevel"/>
    <w:tmpl w:val="580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630C6"/>
    <w:multiLevelType w:val="multilevel"/>
    <w:tmpl w:val="C57840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17094E"/>
    <w:rsid w:val="000E128E"/>
    <w:rsid w:val="00166E42"/>
    <w:rsid w:val="0017094E"/>
    <w:rsid w:val="0032429E"/>
    <w:rsid w:val="003A6126"/>
    <w:rsid w:val="003E58B5"/>
    <w:rsid w:val="00445C15"/>
    <w:rsid w:val="004C5A47"/>
    <w:rsid w:val="004D47CE"/>
    <w:rsid w:val="0067525D"/>
    <w:rsid w:val="00724203"/>
    <w:rsid w:val="007457F4"/>
    <w:rsid w:val="007B049F"/>
    <w:rsid w:val="007B594A"/>
    <w:rsid w:val="007C357E"/>
    <w:rsid w:val="00821CAA"/>
    <w:rsid w:val="00830BFE"/>
    <w:rsid w:val="008421B7"/>
    <w:rsid w:val="00863B70"/>
    <w:rsid w:val="00917567"/>
    <w:rsid w:val="00A37CD4"/>
    <w:rsid w:val="00A57794"/>
    <w:rsid w:val="00B00ABA"/>
    <w:rsid w:val="00BD7F93"/>
    <w:rsid w:val="00BF1D55"/>
    <w:rsid w:val="00C21E45"/>
    <w:rsid w:val="00D42714"/>
    <w:rsid w:val="00D739F5"/>
    <w:rsid w:val="00DC165F"/>
    <w:rsid w:val="00E20924"/>
    <w:rsid w:val="00E74730"/>
    <w:rsid w:val="00E75FAF"/>
    <w:rsid w:val="00E9426E"/>
    <w:rsid w:val="00EF4A13"/>
    <w:rsid w:val="00F154CD"/>
    <w:rsid w:val="00F3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94E"/>
    <w:rPr>
      <w:b/>
      <w:bCs/>
    </w:rPr>
  </w:style>
  <w:style w:type="character" w:styleId="a5">
    <w:name w:val="Hyperlink"/>
    <w:basedOn w:val="a0"/>
    <w:uiPriority w:val="99"/>
    <w:semiHidden/>
    <w:unhideWhenUsed/>
    <w:rsid w:val="0017094E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66E4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semiHidden/>
    <w:rsid w:val="00166E42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EF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2018-03-14T19:18:00Z</dcterms:created>
  <dcterms:modified xsi:type="dcterms:W3CDTF">2019-10-07T12:24:00Z</dcterms:modified>
</cp:coreProperties>
</file>