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44" w:rsidRDefault="00A26144" w:rsidP="00A261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2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План мероприятий по подготовке и проведению итоговой аттестации обучающихся 9, 11 классов</w:t>
      </w:r>
    </w:p>
    <w:p w:rsidR="00A26144" w:rsidRDefault="00A26144" w:rsidP="00A26144">
      <w:pPr>
        <w:jc w:val="center"/>
        <w:rPr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5249"/>
        <w:gridCol w:w="1836"/>
        <w:gridCol w:w="2409"/>
      </w:tblGrid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</w:rPr>
              <w:t>Ответственные</w:t>
            </w:r>
            <w:proofErr w:type="gramEnd"/>
            <w:r>
              <w:rPr>
                <w:b/>
                <w:sz w:val="24"/>
                <w:szCs w:val="24"/>
              </w:rPr>
              <w:t xml:space="preserve"> за выполнение 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Составление списков выпускников 11-класса, претендующих на награждение золотой и серебряной медалями «За особые успехи в учении» и представление их в ОО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Составление списков выпускников </w:t>
            </w:r>
          </w:p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9-класса, претендующих на получение аттестата об основном общем образовании «с отличием», и выпускников, претендующих на награждение похвальной грамотой «За особые успехи в изучении отдельных предметов», и предоставлении их в ОО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Составление списков выпускников, желающих пройти государственную (итоговую) аттестацию в форме ЕГЭ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До28 декабря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Составление и утверждение списков групп учащихся и сдающих экзамены по выбору (в традиционной форме и в форме ЕГЭ)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Уточнение пунктов проведения  экзамена и ЕГЭ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20 апреля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Председатели ШМО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Проверка в библиотеке наличия необходимой литературы для экзаменов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 20 апреля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Оформление стенда для родителей и учащихся «Готовься к экзаменам»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Составление и утверждение графика дополнительных занятий по подготовке экзаменам, выносимым на государственную (итоговую) аттестацию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 ноября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Подготовка школьной документации (классные журналы, личные дела и т.д.)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29 мая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</w:t>
            </w:r>
            <w:proofErr w:type="spellEnd"/>
            <w:r>
              <w:rPr>
                <w:sz w:val="24"/>
                <w:szCs w:val="24"/>
              </w:rPr>
              <w:t xml:space="preserve">. по УВР, учителя, </w:t>
            </w: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Проведение инструктажа по соблюдению санитарно-гигиенического режима и недопущению перегрузок учащихся при проведении государственной (итоговой) аттестации выпускников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23351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22</w:t>
            </w:r>
            <w:r w:rsidR="00A26144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Преподаватель ОБЖ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Подготовка и проведение праздника «Последнего звонка» для учащихся </w:t>
            </w:r>
          </w:p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11-класса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 мая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Проведение торжественного акта вручения аттестатов: </w:t>
            </w:r>
          </w:p>
          <w:p w:rsidR="00A26144" w:rsidRDefault="00A26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 основном  общем образовании;</w:t>
            </w:r>
          </w:p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о среднем (полном) общем образовании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44" w:rsidRDefault="00A26144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26144" w:rsidRDefault="00A26144">
            <w:pPr>
              <w:rPr>
                <w:sz w:val="24"/>
                <w:szCs w:val="24"/>
              </w:rPr>
            </w:pPr>
          </w:p>
          <w:p w:rsidR="00A26144" w:rsidRDefault="00A26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июня</w:t>
            </w:r>
          </w:p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 июня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A26144" w:rsidRDefault="00A26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УВР, учителя, </w:t>
            </w:r>
          </w:p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выпускного вечера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 июня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Ознакомление учителей с Положением о государственной (итоговой) аттестации выпускников и Положением о проведении ЕГЭ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педсовета «О допуске учащихся к экзаменам»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Контроль работы учителей по подготовке к государственной (итоговой) аттестации выпускников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Проведение родительского собрания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9-х, 11-х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по знакомству с положением о государственной (итоговой) аттестации выпускников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Ноябрь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Доведение до сведения обучающихся расписания экзаменов государственной (итоговой) аттестации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15 мая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  <w:tr w:rsidR="00A26144" w:rsidTr="00A26144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Анализ и подведение итогов проведения государственной (итоговой) аттестации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144" w:rsidRDefault="00A261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</w:tr>
    </w:tbl>
    <w:p w:rsidR="00A26144" w:rsidRDefault="00A26144" w:rsidP="00A26144">
      <w:pPr>
        <w:shd w:val="clear" w:color="auto" w:fill="FFFFFF"/>
        <w:spacing w:after="0" w:line="240" w:lineRule="auto"/>
        <w:rPr>
          <w:b/>
          <w:sz w:val="24"/>
          <w:szCs w:val="24"/>
          <w:lang w:eastAsia="en-US"/>
        </w:rPr>
      </w:pPr>
    </w:p>
    <w:p w:rsidR="006346D5" w:rsidRDefault="006346D5"/>
    <w:sectPr w:rsidR="006346D5" w:rsidSect="0003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144"/>
    <w:rsid w:val="00034DB7"/>
    <w:rsid w:val="0023351F"/>
    <w:rsid w:val="006346D5"/>
    <w:rsid w:val="00A26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пк1</cp:lastModifiedBy>
  <cp:revision>4</cp:revision>
  <dcterms:created xsi:type="dcterms:W3CDTF">2019-11-03T20:54:00Z</dcterms:created>
  <dcterms:modified xsi:type="dcterms:W3CDTF">2019-11-04T08:40:00Z</dcterms:modified>
</cp:coreProperties>
</file>