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E71" w:rsidRDefault="00B67E71" w:rsidP="00B67E71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r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 xml:space="preserve">                                </w:t>
      </w:r>
      <w:proofErr w:type="spellStart"/>
      <w:r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Юнармия</w:t>
      </w:r>
      <w:proofErr w:type="spellEnd"/>
    </w:p>
    <w:p w:rsidR="00B67E71" w:rsidRDefault="00B67E71" w:rsidP="00B67E71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</w:p>
    <w:p w:rsidR="00B67E71" w:rsidRPr="00B67E71" w:rsidRDefault="00B67E71" w:rsidP="00B67E71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</w:p>
    <w:tbl>
      <w:tblPr>
        <w:tblpPr w:leftFromText="180" w:rightFromText="180" w:tblpY="615"/>
        <w:tblW w:w="9490" w:type="dxa"/>
        <w:tblCellSpacing w:w="15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1749"/>
        <w:gridCol w:w="7741"/>
      </w:tblGrid>
      <w:tr w:rsidR="00B67E71" w:rsidRPr="00B67E71" w:rsidTr="00B67E71">
        <w:trPr>
          <w:tblCellSpacing w:w="15" w:type="dxa"/>
        </w:trPr>
        <w:tc>
          <w:tcPr>
            <w:tcW w:w="9430" w:type="dxa"/>
            <w:gridSpan w:val="2"/>
            <w:shd w:val="clear" w:color="auto" w:fill="D8DDE8"/>
            <w:hideMark/>
          </w:tcPr>
          <w:p w:rsidR="00B67E71" w:rsidRPr="00B67E71" w:rsidRDefault="00B67E71" w:rsidP="00B67E71">
            <w:pPr>
              <w:spacing w:after="120" w:line="36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E71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Всероссийское военно-патриотическое общественное движение «</w:t>
            </w:r>
            <w:proofErr w:type="spellStart"/>
            <w:r w:rsidRPr="00B67E71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Юнармия</w:t>
            </w:r>
            <w:proofErr w:type="spellEnd"/>
            <w:r w:rsidRPr="00B67E71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B67E71" w:rsidRPr="00B67E71" w:rsidTr="00B67E71">
        <w:trPr>
          <w:tblCellSpacing w:w="15" w:type="dxa"/>
        </w:trPr>
        <w:tc>
          <w:tcPr>
            <w:tcW w:w="9430" w:type="dxa"/>
            <w:gridSpan w:val="2"/>
            <w:shd w:val="clear" w:color="auto" w:fill="D8DDE8"/>
          </w:tcPr>
          <w:p w:rsidR="00B67E71" w:rsidRPr="00B67E71" w:rsidRDefault="00B67E71" w:rsidP="00B67E71">
            <w:pPr>
              <w:spacing w:after="120" w:line="36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67E71" w:rsidRPr="00B67E71" w:rsidTr="00B67E71">
        <w:trPr>
          <w:tblCellSpacing w:w="15" w:type="dxa"/>
        </w:trPr>
        <w:tc>
          <w:tcPr>
            <w:tcW w:w="9430" w:type="dxa"/>
            <w:gridSpan w:val="2"/>
            <w:shd w:val="clear" w:color="auto" w:fill="F8F9FA"/>
            <w:hideMark/>
          </w:tcPr>
          <w:p w:rsidR="00B67E71" w:rsidRPr="00B67E71" w:rsidRDefault="00B67E71" w:rsidP="00B67E71">
            <w:pPr>
              <w:spacing w:after="120" w:line="360" w:lineRule="atLeast"/>
              <w:jc w:val="center"/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B67E71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Юнармия</w:t>
            </w:r>
            <w:proofErr w:type="spellEnd"/>
          </w:p>
        </w:tc>
      </w:tr>
      <w:tr w:rsidR="00B67E71" w:rsidRPr="00B67E71" w:rsidTr="00B67E71">
        <w:trPr>
          <w:tblCellSpacing w:w="15" w:type="dxa"/>
        </w:trPr>
        <w:tc>
          <w:tcPr>
            <w:tcW w:w="9430" w:type="dxa"/>
            <w:gridSpan w:val="2"/>
            <w:shd w:val="clear" w:color="auto" w:fill="F8F9FA"/>
            <w:hideMark/>
          </w:tcPr>
          <w:p w:rsidR="00B67E71" w:rsidRPr="00B67E71" w:rsidRDefault="00B67E71" w:rsidP="00B67E71">
            <w:pPr>
              <w:spacing w:after="120" w:line="360" w:lineRule="atLeast"/>
              <w:jc w:val="center"/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67E71" w:rsidRPr="00B67E71" w:rsidTr="00B67E71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B67E71" w:rsidRPr="00B67E71" w:rsidRDefault="00B67E71" w:rsidP="00B67E71">
            <w:pPr>
              <w:spacing w:after="120" w:line="360" w:lineRule="atLeast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E71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Лидер:</w:t>
            </w:r>
          </w:p>
        </w:tc>
        <w:tc>
          <w:tcPr>
            <w:tcW w:w="8230" w:type="dxa"/>
            <w:shd w:val="clear" w:color="auto" w:fill="F8F9FA"/>
            <w:hideMark/>
          </w:tcPr>
          <w:p w:rsidR="00B67E71" w:rsidRPr="00B67E71" w:rsidRDefault="00B67E71" w:rsidP="00B67E71">
            <w:pPr>
              <w:spacing w:before="100" w:beforeAutospacing="1" w:after="100" w:afterAutospacing="1" w:line="36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hyperlink r:id="rId5" w:tooltip="Труненков, Дмитрий Вячеславович" w:history="1">
              <w:r w:rsidRPr="00B67E71">
                <w:rPr>
                  <w:rFonts w:eastAsia="Times New Roman" w:cs="Times New Roman"/>
                  <w:color w:val="0B0080"/>
                  <w:sz w:val="28"/>
                  <w:szCs w:val="28"/>
                  <w:u w:val="single"/>
                  <w:lang w:eastAsia="ru-RU"/>
                </w:rPr>
                <w:t xml:space="preserve">Дмитрий </w:t>
              </w:r>
              <w:proofErr w:type="spellStart"/>
              <w:r w:rsidRPr="00B67E71">
                <w:rPr>
                  <w:rFonts w:eastAsia="Times New Roman" w:cs="Times New Roman"/>
                  <w:color w:val="0B0080"/>
                  <w:sz w:val="28"/>
                  <w:szCs w:val="28"/>
                  <w:u w:val="single"/>
                  <w:lang w:eastAsia="ru-RU"/>
                </w:rPr>
                <w:t>Труненков</w:t>
              </w:r>
              <w:proofErr w:type="spellEnd"/>
            </w:hyperlink>
          </w:p>
        </w:tc>
      </w:tr>
      <w:tr w:rsidR="00B67E71" w:rsidRPr="00B67E71" w:rsidTr="00B67E71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B67E71" w:rsidRPr="00B67E71" w:rsidRDefault="00B67E71" w:rsidP="00B67E71">
            <w:pPr>
              <w:spacing w:after="0" w:line="360" w:lineRule="atLeast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E71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Дата основания:</w:t>
            </w:r>
          </w:p>
        </w:tc>
        <w:tc>
          <w:tcPr>
            <w:tcW w:w="8230" w:type="dxa"/>
            <w:shd w:val="clear" w:color="auto" w:fill="F8F9FA"/>
            <w:hideMark/>
          </w:tcPr>
          <w:p w:rsidR="00B67E71" w:rsidRPr="00B67E71" w:rsidRDefault="00B67E71" w:rsidP="00B67E71">
            <w:pPr>
              <w:spacing w:before="100" w:beforeAutospacing="1" w:after="100" w:afterAutospacing="1" w:line="36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hyperlink r:id="rId6" w:tooltip="29 октября" w:history="1">
              <w:r w:rsidRPr="00B67E71">
                <w:rPr>
                  <w:rFonts w:eastAsia="Times New Roman" w:cs="Times New Roman"/>
                  <w:color w:val="0B0080"/>
                  <w:sz w:val="28"/>
                  <w:szCs w:val="28"/>
                  <w:u w:val="single"/>
                  <w:lang w:eastAsia="ru-RU"/>
                </w:rPr>
                <w:t>29 октября</w:t>
              </w:r>
            </w:hyperlink>
            <w:r w:rsidRPr="00B67E71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  <w:hyperlink r:id="rId7" w:tooltip="2015 год" w:history="1">
              <w:r w:rsidRPr="00B67E71">
                <w:rPr>
                  <w:rFonts w:eastAsia="Times New Roman" w:cs="Times New Roman"/>
                  <w:color w:val="0B0080"/>
                  <w:sz w:val="28"/>
                  <w:szCs w:val="28"/>
                  <w:u w:val="single"/>
                  <w:lang w:eastAsia="ru-RU"/>
                </w:rPr>
                <w:t>2015 года</w:t>
              </w:r>
            </w:hyperlink>
          </w:p>
        </w:tc>
      </w:tr>
      <w:tr w:rsidR="00B67E71" w:rsidRPr="00B67E71" w:rsidTr="00B67E71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B67E71" w:rsidRPr="00B67E71" w:rsidRDefault="00B67E71" w:rsidP="00B67E71">
            <w:pPr>
              <w:spacing w:after="0" w:line="360" w:lineRule="atLeast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E71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Штаб-квартира:</w:t>
            </w:r>
          </w:p>
        </w:tc>
        <w:tc>
          <w:tcPr>
            <w:tcW w:w="8230" w:type="dxa"/>
            <w:shd w:val="clear" w:color="auto" w:fill="F8F9FA"/>
            <w:hideMark/>
          </w:tcPr>
          <w:p w:rsidR="00B67E71" w:rsidRPr="00B67E71" w:rsidRDefault="00B67E71" w:rsidP="00B67E71">
            <w:pPr>
              <w:spacing w:before="100" w:beforeAutospacing="1" w:after="100" w:afterAutospacing="1" w:line="36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hyperlink r:id="rId8" w:tooltip="Москва" w:history="1">
              <w:r w:rsidRPr="00B67E71">
                <w:rPr>
                  <w:rFonts w:eastAsia="Times New Roman" w:cs="Times New Roman"/>
                  <w:color w:val="0B0080"/>
                  <w:sz w:val="28"/>
                  <w:szCs w:val="28"/>
                  <w:u w:val="single"/>
                  <w:lang w:eastAsia="ru-RU"/>
                </w:rPr>
                <w:t>Москва</w:t>
              </w:r>
            </w:hyperlink>
            <w:r w:rsidRPr="00B67E71">
              <w:rPr>
                <w:rFonts w:eastAsia="Times New Roman" w:cs="Times New Roman"/>
                <w:sz w:val="28"/>
                <w:szCs w:val="28"/>
                <w:lang w:eastAsia="ru-RU"/>
              </w:rPr>
              <w:t>, </w:t>
            </w:r>
            <w:hyperlink r:id="rId9" w:tooltip="Большой Знаменский переулок" w:history="1">
              <w:r w:rsidRPr="00B67E71">
                <w:rPr>
                  <w:rFonts w:eastAsia="Times New Roman" w:cs="Times New Roman"/>
                  <w:color w:val="0B0080"/>
                  <w:sz w:val="28"/>
                  <w:szCs w:val="28"/>
                  <w:u w:val="single"/>
                  <w:lang w:eastAsia="ru-RU"/>
                </w:rPr>
                <w:t>Большой Знаменский переулок</w:t>
              </w:r>
            </w:hyperlink>
            <w:r w:rsidRPr="00B67E71">
              <w:rPr>
                <w:rFonts w:eastAsia="Times New Roman" w:cs="Times New Roman"/>
                <w:sz w:val="28"/>
                <w:szCs w:val="28"/>
                <w:lang w:eastAsia="ru-RU"/>
              </w:rPr>
              <w:t>, 8</w:t>
            </w:r>
          </w:p>
        </w:tc>
      </w:tr>
      <w:tr w:rsidR="00B67E71" w:rsidRPr="00B67E71" w:rsidTr="00B67E71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B67E71" w:rsidRPr="00B67E71" w:rsidRDefault="00B67E71" w:rsidP="00B67E71">
            <w:pPr>
              <w:spacing w:after="0" w:line="360" w:lineRule="atLeast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E71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Идеология:</w:t>
            </w:r>
          </w:p>
        </w:tc>
        <w:tc>
          <w:tcPr>
            <w:tcW w:w="8230" w:type="dxa"/>
            <w:shd w:val="clear" w:color="auto" w:fill="F8F9FA"/>
            <w:hideMark/>
          </w:tcPr>
          <w:p w:rsidR="00B67E71" w:rsidRPr="00B67E71" w:rsidRDefault="00B67E71" w:rsidP="00B67E71">
            <w:pPr>
              <w:spacing w:before="100" w:beforeAutospacing="1" w:after="100" w:afterAutospacing="1" w:line="36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hyperlink r:id="rId10" w:tooltip="Патриотизм" w:history="1">
              <w:r w:rsidRPr="00B67E71">
                <w:rPr>
                  <w:rFonts w:eastAsia="Times New Roman" w:cs="Times New Roman"/>
                  <w:color w:val="0B0080"/>
                  <w:sz w:val="28"/>
                  <w:szCs w:val="28"/>
                  <w:u w:val="single"/>
                  <w:lang w:eastAsia="ru-RU"/>
                </w:rPr>
                <w:t>патриотизм</w:t>
              </w:r>
            </w:hyperlink>
            <w:r w:rsidRPr="00B67E71">
              <w:rPr>
                <w:rFonts w:eastAsia="Times New Roman" w:cs="Times New Roman"/>
                <w:sz w:val="28"/>
                <w:szCs w:val="28"/>
                <w:lang w:eastAsia="ru-RU"/>
              </w:rPr>
              <w:t>, </w:t>
            </w:r>
            <w:hyperlink r:id="rId11" w:tooltip="Дружба" w:history="1">
              <w:r w:rsidRPr="00B67E71">
                <w:rPr>
                  <w:rFonts w:eastAsia="Times New Roman" w:cs="Times New Roman"/>
                  <w:color w:val="0B0080"/>
                  <w:sz w:val="28"/>
                  <w:szCs w:val="28"/>
                  <w:u w:val="single"/>
                  <w:lang w:eastAsia="ru-RU"/>
                </w:rPr>
                <w:t>дружба</w:t>
              </w:r>
            </w:hyperlink>
            <w:r w:rsidRPr="00B67E71">
              <w:rPr>
                <w:rFonts w:eastAsia="Times New Roman" w:cs="Times New Roman"/>
                <w:sz w:val="28"/>
                <w:szCs w:val="28"/>
                <w:lang w:eastAsia="ru-RU"/>
              </w:rPr>
              <w:t>, </w:t>
            </w:r>
            <w:hyperlink r:id="rId12" w:tooltip="Интернационализм" w:history="1">
              <w:r w:rsidRPr="00B67E71">
                <w:rPr>
                  <w:rFonts w:eastAsia="Times New Roman" w:cs="Times New Roman"/>
                  <w:color w:val="0B0080"/>
                  <w:sz w:val="28"/>
                  <w:szCs w:val="28"/>
                  <w:u w:val="single"/>
                  <w:lang w:eastAsia="ru-RU"/>
                </w:rPr>
                <w:t>интернационализм</w:t>
              </w:r>
            </w:hyperlink>
          </w:p>
        </w:tc>
      </w:tr>
      <w:tr w:rsidR="00B67E71" w:rsidRPr="00B67E71" w:rsidTr="00B67E71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B67E71" w:rsidRPr="00B67E71" w:rsidRDefault="00B67E71" w:rsidP="00B67E71">
            <w:pPr>
              <w:spacing w:after="0" w:line="360" w:lineRule="atLeast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E71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Союзники и блоки:</w:t>
            </w:r>
          </w:p>
        </w:tc>
        <w:tc>
          <w:tcPr>
            <w:tcW w:w="8230" w:type="dxa"/>
            <w:shd w:val="clear" w:color="auto" w:fill="F8F9FA"/>
            <w:hideMark/>
          </w:tcPr>
          <w:p w:rsidR="00B67E71" w:rsidRPr="00B67E71" w:rsidRDefault="00B67E71" w:rsidP="00B67E71">
            <w:pPr>
              <w:spacing w:before="100" w:beforeAutospacing="1" w:after="100" w:afterAutospacing="1" w:line="36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hyperlink r:id="rId13" w:tooltip="ДОСААФ" w:history="1">
              <w:r w:rsidRPr="00B67E71">
                <w:rPr>
                  <w:rFonts w:eastAsia="Times New Roman" w:cs="Times New Roman"/>
                  <w:color w:val="0B0080"/>
                  <w:sz w:val="28"/>
                  <w:szCs w:val="28"/>
                  <w:u w:val="single"/>
                  <w:lang w:eastAsia="ru-RU"/>
                </w:rPr>
                <w:t>ДОСААФ</w:t>
              </w:r>
            </w:hyperlink>
            <w:r w:rsidRPr="00B67E71">
              <w:rPr>
                <w:rFonts w:eastAsia="Times New Roman" w:cs="Times New Roman"/>
                <w:sz w:val="28"/>
                <w:szCs w:val="28"/>
                <w:lang w:eastAsia="ru-RU"/>
              </w:rPr>
              <w:t>, ОООВ ВС РФ</w:t>
            </w:r>
          </w:p>
        </w:tc>
      </w:tr>
      <w:tr w:rsidR="00B67E71" w:rsidRPr="00B67E71" w:rsidTr="00B67E71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B67E71" w:rsidRPr="00B67E71" w:rsidRDefault="00B67E71" w:rsidP="00B67E71">
            <w:pPr>
              <w:spacing w:after="0" w:line="360" w:lineRule="atLeast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E71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Количество членов:</w:t>
            </w:r>
          </w:p>
        </w:tc>
        <w:tc>
          <w:tcPr>
            <w:tcW w:w="8230" w:type="dxa"/>
            <w:shd w:val="clear" w:color="auto" w:fill="F8F9FA"/>
            <w:hideMark/>
          </w:tcPr>
          <w:p w:rsidR="00B67E71" w:rsidRPr="00B67E71" w:rsidRDefault="00B67E71" w:rsidP="00B67E71">
            <w:pPr>
              <w:spacing w:before="100" w:beforeAutospacing="1" w:after="100" w:afterAutospacing="1" w:line="36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67E71">
              <w:rPr>
                <w:rFonts w:eastAsia="Times New Roman" w:cs="Times New Roman"/>
                <w:sz w:val="28"/>
                <w:szCs w:val="28"/>
                <w:lang w:eastAsia="ru-RU"/>
              </w:rPr>
              <w:t>более 160 000</w:t>
            </w:r>
          </w:p>
        </w:tc>
      </w:tr>
      <w:tr w:rsidR="00B67E71" w:rsidRPr="00B67E71" w:rsidTr="00B67E71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B67E71" w:rsidRPr="00B67E71" w:rsidRDefault="00B67E71" w:rsidP="00B67E71">
            <w:pPr>
              <w:spacing w:after="0" w:line="360" w:lineRule="atLeast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E71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Гимн:</w:t>
            </w:r>
          </w:p>
        </w:tc>
        <w:tc>
          <w:tcPr>
            <w:tcW w:w="8230" w:type="dxa"/>
            <w:shd w:val="clear" w:color="auto" w:fill="F8F9FA"/>
            <w:hideMark/>
          </w:tcPr>
          <w:p w:rsidR="00B67E71" w:rsidRPr="00B67E71" w:rsidRDefault="00B67E71" w:rsidP="00B67E71">
            <w:pPr>
              <w:spacing w:before="100" w:beforeAutospacing="1" w:after="100" w:afterAutospacing="1" w:line="36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67E71">
              <w:rPr>
                <w:rFonts w:eastAsia="Times New Roman" w:cs="Times New Roman"/>
                <w:sz w:val="28"/>
                <w:szCs w:val="28"/>
                <w:lang w:eastAsia="ru-RU"/>
              </w:rPr>
              <w:t>«Служить России»</w:t>
            </w:r>
          </w:p>
        </w:tc>
      </w:tr>
      <w:tr w:rsidR="00B67E71" w:rsidRPr="00B67E71" w:rsidTr="00B67E71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B67E71" w:rsidRPr="00B67E71" w:rsidRDefault="00B67E71" w:rsidP="00B67E71">
            <w:pPr>
              <w:spacing w:after="0" w:line="360" w:lineRule="atLeast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E71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Партийная печать:</w:t>
            </w:r>
          </w:p>
        </w:tc>
        <w:tc>
          <w:tcPr>
            <w:tcW w:w="8230" w:type="dxa"/>
            <w:shd w:val="clear" w:color="auto" w:fill="F8F9FA"/>
            <w:hideMark/>
          </w:tcPr>
          <w:p w:rsidR="00B67E71" w:rsidRPr="00B67E71" w:rsidRDefault="00B67E71" w:rsidP="00B67E71">
            <w:pPr>
              <w:spacing w:before="100" w:beforeAutospacing="1" w:after="100" w:afterAutospacing="1" w:line="36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67E71">
              <w:rPr>
                <w:rFonts w:eastAsia="Times New Roman" w:cs="Times New Roman"/>
                <w:sz w:val="28"/>
                <w:szCs w:val="28"/>
                <w:lang w:eastAsia="ru-RU"/>
              </w:rPr>
              <w:t>газета «</w:t>
            </w:r>
            <w:proofErr w:type="spellStart"/>
            <w:r w:rsidRPr="00B67E71">
              <w:rPr>
                <w:rFonts w:eastAsia="Times New Roman" w:cs="Times New Roman"/>
                <w:sz w:val="28"/>
                <w:szCs w:val="28"/>
                <w:lang w:eastAsia="ru-RU"/>
              </w:rPr>
              <w:t>Юнармия</w:t>
            </w:r>
            <w:proofErr w:type="spellEnd"/>
            <w:proofErr w:type="gramStart"/>
            <w:r w:rsidRPr="00B67E71">
              <w:rPr>
                <w:rFonts w:eastAsia="Times New Roman" w:cs="Times New Roman"/>
                <w:sz w:val="28"/>
                <w:szCs w:val="28"/>
                <w:lang w:eastAsia="ru-RU"/>
              </w:rPr>
              <w:t>»,</w:t>
            </w:r>
            <w:r w:rsidRPr="00B67E71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журнал</w:t>
            </w:r>
            <w:proofErr w:type="gramEnd"/>
            <w:r w:rsidRPr="00B67E7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«Юнармеец»</w:t>
            </w:r>
          </w:p>
        </w:tc>
      </w:tr>
      <w:tr w:rsidR="00B67E71" w:rsidRPr="00B67E71" w:rsidTr="00B67E71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B67E71" w:rsidRPr="00B67E71" w:rsidRDefault="00B67E71" w:rsidP="00B67E71">
            <w:pPr>
              <w:spacing w:after="0" w:line="360" w:lineRule="atLeast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E71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Сайт:</w:t>
            </w:r>
          </w:p>
        </w:tc>
        <w:tc>
          <w:tcPr>
            <w:tcW w:w="8230" w:type="dxa"/>
            <w:shd w:val="clear" w:color="auto" w:fill="F8F9FA"/>
            <w:hideMark/>
          </w:tcPr>
          <w:p w:rsidR="00B67E71" w:rsidRPr="00B67E71" w:rsidRDefault="00B67E71" w:rsidP="00B67E71">
            <w:pPr>
              <w:spacing w:before="100" w:beforeAutospacing="1" w:after="100" w:afterAutospacing="1" w:line="36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Pr="00B67E71">
                <w:rPr>
                  <w:rFonts w:eastAsia="Times New Roman" w:cs="Times New Roman"/>
                  <w:color w:val="663366"/>
                  <w:sz w:val="28"/>
                  <w:szCs w:val="28"/>
                  <w:u w:val="single"/>
                  <w:lang w:eastAsia="ru-RU"/>
                </w:rPr>
                <w:t>yunarmy.ru</w:t>
              </w:r>
            </w:hyperlink>
          </w:p>
        </w:tc>
      </w:tr>
      <w:tr w:rsidR="00B67E71" w:rsidRPr="00B67E71" w:rsidTr="00B67E71">
        <w:trPr>
          <w:tblCellSpacing w:w="15" w:type="dxa"/>
        </w:trPr>
        <w:tc>
          <w:tcPr>
            <w:tcW w:w="9430" w:type="dxa"/>
            <w:gridSpan w:val="2"/>
            <w:shd w:val="clear" w:color="auto" w:fill="D8DDE8"/>
            <w:hideMark/>
          </w:tcPr>
          <w:p w:rsidR="00B67E71" w:rsidRPr="00B67E71" w:rsidRDefault="00B67E71" w:rsidP="00B67E71">
            <w:pPr>
              <w:spacing w:after="0" w:line="36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proofErr w:type="spellStart"/>
      <w:r w:rsidRPr="00B67E71"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  <w:t>Юнармия</w:t>
      </w:r>
      <w:proofErr w:type="spellEnd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 — всероссийское военно-патриотическое общественное движение, созданное 29 октября 2015 года</w:t>
      </w:r>
    </w:p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 xml:space="preserve">Главная заявленная цель движения: вызвать интерес у подрастающего поколения к географии, истории России и её народов, героев, выдающихся ученых и полководцев. В движение вступить может любой школьник, военно-патриотическая организация, клуб или поисковый отряд. Предполагается, что члены движения в свободное от учёбы время будут заниматься волонтерской деятельностью, принимать участие в культурных и </w:t>
      </w: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lastRenderedPageBreak/>
        <w:t>спортивных мероприятиях, получать дополнительное образовани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е, навыки оказания первой помощи</w:t>
      </w: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.</w:t>
      </w:r>
    </w:p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Начальником Главного штаба всероссийского военно-патриотического движения является </w:t>
      </w:r>
      <w:hyperlink r:id="rId15" w:tooltip="Дмитрий Труненков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 xml:space="preserve">Дмитрий </w:t>
        </w:r>
        <w:proofErr w:type="spellStart"/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Труненков</w:t>
        </w:r>
        <w:proofErr w:type="spellEnd"/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.</w:t>
      </w:r>
    </w:p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Региональные штабы открыты во всех 85 субъектах Российской Федерации, а также в некоторых других странах.</w:t>
      </w:r>
    </w:p>
    <w:p w:rsidR="00B67E71" w:rsidRPr="00B67E71" w:rsidRDefault="00B67E71" w:rsidP="00B67E71">
      <w:pPr>
        <w:shd w:val="clear" w:color="auto" w:fill="F8F9FA"/>
        <w:spacing w:after="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000000"/>
          <w:sz w:val="28"/>
          <w:szCs w:val="28"/>
          <w:lang w:eastAsia="ru-RU"/>
        </w:rPr>
        <w:t>Создание</w:t>
      </w:r>
      <w:r w:rsidRPr="00B67E71">
        <w:rPr>
          <w:rFonts w:eastAsia="Times New Roman" w:cs="Times New Roman"/>
          <w:color w:val="0B0080"/>
          <w:sz w:val="28"/>
          <w:szCs w:val="28"/>
          <w:u w:val="single"/>
          <w:lang w:eastAsia="ru-RU"/>
        </w:rPr>
        <w:t>:</w:t>
      </w:r>
    </w:p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По инициативе </w:t>
      </w:r>
      <w:hyperlink r:id="rId16" w:tooltip="Министерство обороны Российской Федерации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Министра обороны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 </w:t>
      </w:r>
      <w:hyperlink r:id="rId17" w:tooltip="Россия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Российской Федерации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 </w:t>
      </w:r>
      <w:hyperlink r:id="rId18" w:tooltip="Шойгу, Сергей Кужугетович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С. К. Шойгу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, 29 октября 2015 года </w:t>
      </w:r>
      <w:hyperlink r:id="rId19" w:tooltip="Президент Российской Федерации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Президент Российской Федерации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 </w:t>
      </w:r>
      <w:hyperlink r:id="rId20" w:tooltip="Путин, Владимир Владимирович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В. В. Путин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 подписал указ о создании Общероссийской общественно-государственной детско-юношеской организации «</w:t>
      </w:r>
      <w:hyperlink r:id="rId21" w:tooltip="Российское движение школьников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Российское движение школьников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». В целях совершенствования государственной политики в области воспитания подрастающего поколения, создания благоприятных условий для гармоничного развития личности детей, формирования нравственных ценностей и ориентиров, а также военно-патриотического воспитания. Движение призвано объединить все организации, органы, занимающиеся допризывной подготовкой граждан. Структура движения будет привязана к местам дислокации воинских частей, военно-учебных заведений, инфраструктуре </w:t>
      </w:r>
      <w:hyperlink r:id="rId22" w:tooltip="ДОСААФ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Добровольного общества содействия армии, авиации и флоту (ДОСААФ)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 и </w:t>
      </w:r>
      <w:hyperlink r:id="rId23" w:tooltip="Центральный спортивный клуб Армии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Центрального спортивного клуба армии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. От </w:t>
      </w:r>
      <w:hyperlink r:id="rId24" w:tooltip="Минобороны России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Минобороны России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 движение курирует статс-секретарь – заместитель Министра обороны России </w:t>
      </w:r>
      <w:hyperlink r:id="rId25" w:tooltip="Панков, Николай Александрович (военачальник)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Николай Панков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.</w:t>
      </w:r>
    </w:p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29 июля 2016 года движение «</w:t>
      </w:r>
      <w:proofErr w:type="spellStart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Юнармия</w:t>
      </w:r>
      <w:proofErr w:type="spellEnd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» получило государственную регистрацию, и с этого момента организация получила свой флаг, эмблему, и зарегистрировано как </w:t>
      </w:r>
      <w:hyperlink r:id="rId26" w:tooltip="Юридическое лицо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юридическое лицо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.</w:t>
      </w:r>
    </w:p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1 сентября 2016 года движение начало свою официальную работу. Для проведения мероприятий под эгидой движения используется инфраструктура Министерства обороны Российской Федерации, ЦСКА и ДОСААФ. До 2020 года на территории России планируется создать более 100 центров военно-патриотического воспитания, часть из них станут специализированными, где будут подготавливать отряды юных </w:t>
      </w:r>
      <w:hyperlink r:id="rId27" w:tooltip="Воздушно-десантные войска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десантников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, </w:t>
      </w:r>
      <w:hyperlink r:id="rId28" w:tooltip="Лётчик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летчиков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 и </w:t>
      </w:r>
      <w:hyperlink r:id="rId29" w:tooltip="Танкист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танкистов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.</w:t>
      </w:r>
    </w:p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Масштабные мероприятия проходят в военно-патриотическом парке культуры и отдыха Вооруженных сил Российской Федерации «</w:t>
      </w:r>
      <w:hyperlink r:id="rId30" w:tooltip="Патриот (парк)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Патриот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», где открыт сектор «</w:t>
      </w:r>
      <w:proofErr w:type="spellStart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Юнармия</w:t>
      </w:r>
      <w:proofErr w:type="spellEnd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». Там же на 1-м слёте движения в июне 2016 года Министр обороны России генерал армии Сергей Шойгу вручил «</w:t>
      </w:r>
      <w:proofErr w:type="spellStart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Юнармии</w:t>
      </w:r>
      <w:proofErr w:type="spellEnd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» знамя.</w:t>
      </w:r>
    </w:p>
    <w:p w:rsidR="00B67E71" w:rsidRPr="00B67E71" w:rsidRDefault="00B67E71" w:rsidP="00B67E71">
      <w:pPr>
        <w:numPr>
          <w:ilvl w:val="0"/>
          <w:numId w:val="2"/>
        </w:numPr>
        <w:spacing w:before="100" w:beforeAutospacing="1" w:after="24" w:line="240" w:lineRule="auto"/>
        <w:ind w:left="30" w:right="30"/>
        <w:jc w:val="center"/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  <w:t>Первый слёт движения «</w:t>
      </w:r>
      <w:proofErr w:type="spellStart"/>
      <w:r w:rsidRPr="00B67E71"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  <w:t>Юнармия</w:t>
      </w:r>
      <w:proofErr w:type="spellEnd"/>
      <w:r w:rsidRPr="00B67E71"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  <w:t>»</w:t>
      </w:r>
    </w:p>
    <w:p w:rsidR="00B67E71" w:rsidRPr="00B67E71" w:rsidRDefault="00B67E71" w:rsidP="00B67E71">
      <w:pPr>
        <w:numPr>
          <w:ilvl w:val="0"/>
          <w:numId w:val="2"/>
        </w:numPr>
        <w:spacing w:before="100" w:beforeAutospacing="1" w:after="30" w:line="240" w:lineRule="auto"/>
        <w:ind w:left="60" w:right="60"/>
        <w:jc w:val="center"/>
        <w:textAlignment w:val="top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noProof/>
          <w:color w:val="0B0080"/>
          <w:sz w:val="28"/>
          <w:szCs w:val="28"/>
          <w:lang w:eastAsia="ru-RU"/>
        </w:rPr>
        <w:lastRenderedPageBreak/>
        <w:drawing>
          <wp:inline distT="0" distB="0" distL="0" distR="0" wp14:anchorId="1EF26D57" wp14:editId="019A7D9C">
            <wp:extent cx="3810000" cy="2543175"/>
            <wp:effectExtent l="0" t="0" r="0" b="9525"/>
            <wp:docPr id="2" name="Рисунок 2" descr="1st meeting of the youth military-patriotic movement «Yunarmiya» 01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st meeting of the youth military-patriotic movement «Yunarmiya» 01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E71" w:rsidRPr="00B67E71" w:rsidRDefault="00B67E71" w:rsidP="00B67E71">
      <w:pPr>
        <w:spacing w:after="0" w:line="240" w:lineRule="auto"/>
        <w:ind w:left="30" w:right="30"/>
        <w:jc w:val="center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 </w:t>
      </w:r>
    </w:p>
    <w:p w:rsidR="00B67E71" w:rsidRPr="00B67E71" w:rsidRDefault="00B67E71" w:rsidP="00B67E71">
      <w:pPr>
        <w:numPr>
          <w:ilvl w:val="0"/>
          <w:numId w:val="2"/>
        </w:numPr>
        <w:spacing w:before="100" w:beforeAutospacing="1" w:after="30" w:line="240" w:lineRule="auto"/>
        <w:ind w:left="60" w:right="60"/>
        <w:jc w:val="center"/>
        <w:textAlignment w:val="top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55596AC3" wp14:editId="473375F0">
            <wp:extent cx="3810000" cy="2543175"/>
            <wp:effectExtent l="0" t="0" r="0" b="9525"/>
            <wp:docPr id="3" name="Рисунок 3" descr="1st meeting of the youth military-patriotic movement «Yunarmiya» 03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st meeting of the youth military-patriotic movement «Yunarmiya» 03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E71" w:rsidRPr="00B67E71" w:rsidRDefault="00B67E71" w:rsidP="00B67E71">
      <w:pPr>
        <w:spacing w:after="0" w:line="240" w:lineRule="auto"/>
        <w:ind w:left="30" w:right="30"/>
        <w:jc w:val="center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 </w:t>
      </w:r>
    </w:p>
    <w:p w:rsidR="00B67E71" w:rsidRPr="00B67E71" w:rsidRDefault="00B67E71" w:rsidP="00B67E71">
      <w:pPr>
        <w:numPr>
          <w:ilvl w:val="0"/>
          <w:numId w:val="2"/>
        </w:numPr>
        <w:spacing w:before="100" w:beforeAutospacing="1" w:after="30" w:line="240" w:lineRule="auto"/>
        <w:ind w:left="60" w:right="60"/>
        <w:jc w:val="center"/>
        <w:textAlignment w:val="top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6261919B" wp14:editId="290C7315">
            <wp:extent cx="3810000" cy="2543175"/>
            <wp:effectExtent l="0" t="0" r="0" b="9525"/>
            <wp:docPr id="4" name="Рисунок 4" descr="1st meeting of the youth military-patriotic movement «Yunarmiya» 02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st meeting of the youth military-patriotic movement «Yunarmiya» 02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E71" w:rsidRPr="00B67E71" w:rsidRDefault="00B67E71" w:rsidP="00B67E71">
      <w:pPr>
        <w:spacing w:after="0" w:line="240" w:lineRule="auto"/>
        <w:ind w:left="30" w:right="30"/>
        <w:jc w:val="center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 </w:t>
      </w:r>
    </w:p>
    <w:p w:rsidR="00B67E71" w:rsidRPr="00B67E71" w:rsidRDefault="00B67E71" w:rsidP="00B67E71">
      <w:pPr>
        <w:numPr>
          <w:ilvl w:val="0"/>
          <w:numId w:val="2"/>
        </w:numPr>
        <w:spacing w:before="100" w:beforeAutospacing="1" w:after="30" w:line="240" w:lineRule="auto"/>
        <w:ind w:left="60" w:right="60"/>
        <w:jc w:val="center"/>
        <w:textAlignment w:val="top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noProof/>
          <w:color w:val="0B0080"/>
          <w:sz w:val="28"/>
          <w:szCs w:val="28"/>
          <w:lang w:eastAsia="ru-RU"/>
        </w:rPr>
        <w:lastRenderedPageBreak/>
        <w:drawing>
          <wp:inline distT="0" distB="0" distL="0" distR="0" wp14:anchorId="541BCE2F" wp14:editId="2D52E19E">
            <wp:extent cx="3810000" cy="2543175"/>
            <wp:effectExtent l="0" t="0" r="0" b="9525"/>
            <wp:docPr id="5" name="Рисунок 5" descr="1st meeting of the youth military-patriotic movement «Yunarmiya» 04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st meeting of the youth military-patriotic movement «Yunarmiya» 04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Организация зарегистрировала газету «</w:t>
      </w:r>
      <w:proofErr w:type="spellStart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Юнармия</w:t>
      </w:r>
      <w:proofErr w:type="spellEnd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»</w:t>
      </w:r>
      <w:r>
        <w:rPr>
          <w:rFonts w:eastAsia="Times New Roman" w:cs="Times New Roman"/>
          <w:color w:val="0B0080"/>
          <w:sz w:val="28"/>
          <w:szCs w:val="28"/>
          <w:u w:val="single"/>
          <w:vertAlign w:val="superscript"/>
          <w:lang w:eastAsia="ru-RU"/>
        </w:rPr>
        <w:t xml:space="preserve"> </w:t>
      </w: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и журнал «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Юнармеец» (30 августа 2016 года)</w:t>
      </w: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.</w:t>
      </w:r>
    </w:p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Отличительным знаком юнармейца является ярко-красный </w:t>
      </w:r>
      <w:hyperlink r:id="rId39" w:tooltip="Берет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берет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. Официальный гимн движения — песня «Служить России» (авторы </w:t>
      </w:r>
      <w:hyperlink r:id="rId40" w:tooltip="Эдуард Ханок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 xml:space="preserve">Эдуард </w:t>
        </w:r>
        <w:proofErr w:type="spellStart"/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Ханок</w:t>
        </w:r>
        <w:proofErr w:type="spellEnd"/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 и </w:t>
      </w:r>
      <w:hyperlink r:id="rId41" w:tooltip="Илья Резник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Илья Резник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).</w:t>
      </w:r>
    </w:p>
    <w:p w:rsidR="00B67E71" w:rsidRPr="00B67E71" w:rsidRDefault="00B67E71" w:rsidP="00B67E71">
      <w:pPr>
        <w:pBdr>
          <w:bottom w:val="single" w:sz="6" w:space="0" w:color="A2A9B1"/>
        </w:pBdr>
        <w:spacing w:before="240" w:after="60" w:line="240" w:lineRule="auto"/>
        <w:outlineLvl w:val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000000"/>
          <w:sz w:val="28"/>
          <w:szCs w:val="28"/>
          <w:lang w:eastAsia="ru-RU"/>
        </w:rPr>
        <w:t>Численность Движения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Количество участников военно-патриотическое движения «</w:t>
      </w:r>
      <w:proofErr w:type="spellStart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Юнармия</w:t>
      </w:r>
      <w:proofErr w:type="spellEnd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» на конец октября 2016 года составляет более 26 000 тыс. человек в возрасте от 11 до 18 лет. Членство в организации является добровольным и открытым. Вступить в ряды военно-патриотического движения «</w:t>
      </w:r>
      <w:proofErr w:type="spellStart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Юнармия</w:t>
      </w:r>
      <w:proofErr w:type="spellEnd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» может любой </w:t>
      </w:r>
      <w:hyperlink r:id="rId42" w:tooltip="Школа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школьник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, общественная организация, клуб или поисковый отряд.</w:t>
      </w:r>
    </w:p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22 мая 2016 года в Ярославском центре военно-патриотического воспитания </w:t>
      </w:r>
      <w:hyperlink r:id="rId43" w:tooltip="ДОСААФ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ДОСААФ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 имени </w:t>
      </w:r>
      <w:hyperlink r:id="rId44" w:tooltip="Терешкова, Валентина Владимировна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Валентины Терешковой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 в рамках пилотного проекта в ряды военно-патриотическое движение «</w:t>
      </w:r>
      <w:proofErr w:type="spellStart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Юнармия</w:t>
      </w:r>
      <w:proofErr w:type="spellEnd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» вступили первые 104 школьника. Также общественности были представлены комната юнармейца и элементы учебной базы, с помощью которых планируется проводить военно-патриотические занятия. Подобные классы откроются в каждом образовательном учреждении и общественной организации, где будут сформированы юнармейские отряды.</w:t>
      </w:r>
    </w:p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На апрель 2017 года численность движения составила 70 000 членов, штабы открыты во всех 85 субъектах Российской Федерации. На июнь 2017 года движение насчитывает более 117 тысяч человек, в сентябре 20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17 года — более 160 тысяч членов</w:t>
      </w: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.</w:t>
      </w:r>
    </w:p>
    <w:p w:rsidR="00B67E71" w:rsidRDefault="00B67E71" w:rsidP="00B67E71">
      <w:pPr>
        <w:pBdr>
          <w:bottom w:val="single" w:sz="6" w:space="0" w:color="A2A9B1"/>
        </w:pBdr>
        <w:spacing w:before="240" w:after="60" w:line="240" w:lineRule="auto"/>
        <w:outlineLvl w:val="1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67E71" w:rsidRDefault="00B67E71" w:rsidP="00B67E71">
      <w:pPr>
        <w:pBdr>
          <w:bottom w:val="single" w:sz="6" w:space="0" w:color="A2A9B1"/>
        </w:pBdr>
        <w:spacing w:before="240" w:after="60" w:line="240" w:lineRule="auto"/>
        <w:outlineLvl w:val="1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67E71" w:rsidRDefault="00B67E71" w:rsidP="00B67E71">
      <w:pPr>
        <w:pBdr>
          <w:bottom w:val="single" w:sz="6" w:space="0" w:color="A2A9B1"/>
        </w:pBdr>
        <w:spacing w:before="240" w:after="60" w:line="240" w:lineRule="auto"/>
        <w:outlineLvl w:val="1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67E71" w:rsidRDefault="00B67E71" w:rsidP="00B67E71">
      <w:pPr>
        <w:pBdr>
          <w:bottom w:val="single" w:sz="6" w:space="0" w:color="A2A9B1"/>
        </w:pBdr>
        <w:spacing w:before="240" w:after="60" w:line="240" w:lineRule="auto"/>
        <w:outlineLvl w:val="1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67E71" w:rsidRDefault="00B67E71" w:rsidP="00B67E71">
      <w:pPr>
        <w:pBdr>
          <w:bottom w:val="single" w:sz="6" w:space="0" w:color="A2A9B1"/>
        </w:pBdr>
        <w:spacing w:before="240" w:after="60" w:line="240" w:lineRule="auto"/>
        <w:outlineLvl w:val="1"/>
        <w:rPr>
          <w:rFonts w:eastAsia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67E71" w:rsidRPr="00B67E71" w:rsidRDefault="00B67E71" w:rsidP="00B67E71">
      <w:pPr>
        <w:pBdr>
          <w:bottom w:val="single" w:sz="6" w:space="0" w:color="A2A9B1"/>
        </w:pBdr>
        <w:spacing w:before="240" w:after="60" w:line="240" w:lineRule="auto"/>
        <w:outlineLvl w:val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Практическая деятельность</w:t>
      </w:r>
    </w:p>
    <w:tbl>
      <w:tblPr>
        <w:tblW w:w="6912" w:type="dxa"/>
        <w:tblCellSpacing w:w="15" w:type="dxa"/>
        <w:tblInd w:w="2552" w:type="dxa"/>
        <w:tblBorders>
          <w:top w:val="single" w:sz="6" w:space="0" w:color="A2A9B1"/>
          <w:left w:val="single" w:sz="48" w:space="0" w:color="F4C430"/>
          <w:bottom w:val="single" w:sz="6" w:space="0" w:color="A2A9B1"/>
          <w:right w:val="single" w:sz="6" w:space="0" w:color="A2A9B1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"/>
        <w:gridCol w:w="6727"/>
      </w:tblGrid>
      <w:tr w:rsidR="00B67E71" w:rsidRPr="00B67E71" w:rsidTr="00B67E71">
        <w:trPr>
          <w:tblCellSpacing w:w="15" w:type="dxa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B67E71" w:rsidRPr="00B67E71" w:rsidRDefault="00B67E71" w:rsidP="00B67E7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7E71" w:rsidRPr="00B67E71" w:rsidRDefault="00B67E71" w:rsidP="00B67E71">
            <w:pPr>
              <w:spacing w:after="24" w:line="336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7E71" w:rsidRPr="00B67E71" w:rsidRDefault="00B67E71" w:rsidP="00B67E71">
      <w:pPr>
        <w:shd w:val="clear" w:color="auto" w:fill="F8F9FA"/>
        <w:spacing w:after="0" w:line="240" w:lineRule="auto"/>
        <w:jc w:val="center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2A6E3AB0" wp14:editId="68EB9D86">
            <wp:extent cx="2762250" cy="1704975"/>
            <wp:effectExtent l="0" t="0" r="0" b="9525"/>
            <wp:docPr id="7" name="Рисунок 7" descr="https://upload.wikimedia.org/wikipedia/commons/thumb/d/dd/Military_parade_on_Red_Square_2017-05-09_017.jpg/290px-Military_parade_on_Red_Square_2017-05-09_017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d/dd/Military_parade_on_Red_Square_2017-05-09_017.jpg/290px-Military_parade_on_Red_Square_2017-05-09_017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E71" w:rsidRPr="00B67E71" w:rsidRDefault="00B67E71" w:rsidP="00B67E71">
      <w:pPr>
        <w:shd w:val="clear" w:color="auto" w:fill="F8F9FA"/>
        <w:spacing w:line="336" w:lineRule="atLeast"/>
        <w:jc w:val="center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 xml:space="preserve">Сводный отряд </w:t>
      </w:r>
      <w:proofErr w:type="spellStart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Юнармии</w:t>
      </w:r>
      <w:proofErr w:type="spellEnd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впервые на </w:t>
      </w:r>
      <w:hyperlink r:id="rId47" w:tooltip="Парад на Красной площади 9 мая 2017 года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Параде на Красной площади 9 мая 2017 года</w:t>
        </w:r>
      </w:hyperlink>
    </w:p>
    <w:p w:rsidR="00B67E71" w:rsidRPr="00B67E71" w:rsidRDefault="00B67E71" w:rsidP="00B67E71">
      <w:pPr>
        <w:shd w:val="clear" w:color="auto" w:fill="F8F9FA"/>
        <w:spacing w:after="0" w:line="240" w:lineRule="auto"/>
        <w:jc w:val="center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61CE349F" wp14:editId="7630D1D2">
            <wp:extent cx="2762250" cy="1962150"/>
            <wp:effectExtent l="0" t="0" r="0" b="0"/>
            <wp:docPr id="8" name="Рисунок 8" descr="https://upload.wikimedia.org/wikipedia/commons/thumb/4/4e/Submarine_Novomoskovsk%2C_2016_1.jpg/290px-Submarine_Novomoskovsk%2C_2016_1.jp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4/4e/Submarine_Novomoskovsk%2C_2016_1.jpg/290px-Submarine_Novomoskovsk%2C_2016_1.jpg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E71" w:rsidRPr="00B67E71" w:rsidRDefault="00B67E71" w:rsidP="00B67E71">
      <w:pPr>
        <w:shd w:val="clear" w:color="auto" w:fill="F8F9FA"/>
        <w:spacing w:line="336" w:lineRule="atLeast"/>
        <w:jc w:val="center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Юнармейцы на борту </w:t>
      </w:r>
      <w:proofErr w:type="spellStart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fldChar w:fldCharType="begin"/>
      </w: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instrText xml:space="preserve"> HYPERLINK "https://ru.wikipedia.org/wiki/%D0%9D%D0%BE%D0%B2%D0%BE%D0%BC%D0%BE%D1%81%D0%BA%D0%BE%D0%B2%D1%81%D0%BA_(%D0%BF%D0%BE%D0%B4%D0%B2%D0%BE%D0%B4%D0%BD%D0%B0%D1%8F_%D0%BB%D0%BE%D0%B4%D0%BA%D0%B0)" \o "Новомосковск (подводная лодка)" </w:instrText>
      </w: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fldChar w:fldCharType="separate"/>
      </w:r>
      <w:r w:rsidRPr="00B67E71">
        <w:rPr>
          <w:rFonts w:eastAsia="Times New Roman" w:cs="Times New Roman"/>
          <w:color w:val="0B0080"/>
          <w:sz w:val="28"/>
          <w:szCs w:val="28"/>
          <w:u w:val="single"/>
          <w:lang w:eastAsia="ru-RU"/>
        </w:rPr>
        <w:t>апл</w:t>
      </w:r>
      <w:proofErr w:type="spellEnd"/>
      <w:r w:rsidRPr="00B67E71">
        <w:rPr>
          <w:rFonts w:eastAsia="Times New Roman" w:cs="Times New Roman"/>
          <w:color w:val="0B0080"/>
          <w:sz w:val="28"/>
          <w:szCs w:val="28"/>
          <w:u w:val="single"/>
          <w:lang w:eastAsia="ru-RU"/>
        </w:rPr>
        <w:t xml:space="preserve"> «</w:t>
      </w:r>
      <w:proofErr w:type="spellStart"/>
      <w:r w:rsidRPr="00B67E71">
        <w:rPr>
          <w:rFonts w:eastAsia="Times New Roman" w:cs="Times New Roman"/>
          <w:color w:val="0B0080"/>
          <w:sz w:val="28"/>
          <w:szCs w:val="28"/>
          <w:u w:val="single"/>
          <w:lang w:eastAsia="ru-RU"/>
        </w:rPr>
        <w:t>Новомосковск»</w:t>
      </w: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fldChar w:fldCharType="end"/>
      </w:r>
      <w:hyperlink r:id="rId50" w:tooltip="Северный флот ВМФ России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Северного</w:t>
        </w:r>
        <w:proofErr w:type="spellEnd"/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 xml:space="preserve"> флота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 в </w:t>
      </w:r>
      <w:proofErr w:type="spellStart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fldChar w:fldCharType="begin"/>
      </w: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instrText xml:space="preserve"> HYPERLINK "https://ru.wikipedia.org/wiki/%D0%93%D0%B0%D0%B4%D0%B6%D0%B8%D0%B5%D0%B2%D0%BE" \o "Гаджиево" </w:instrText>
      </w: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fldChar w:fldCharType="separate"/>
      </w:r>
      <w:r w:rsidRPr="00B67E71">
        <w:rPr>
          <w:rFonts w:eastAsia="Times New Roman" w:cs="Times New Roman"/>
          <w:color w:val="0B0080"/>
          <w:sz w:val="28"/>
          <w:szCs w:val="28"/>
          <w:u w:val="single"/>
          <w:lang w:eastAsia="ru-RU"/>
        </w:rPr>
        <w:t>Гаджиево</w:t>
      </w:r>
      <w:proofErr w:type="spellEnd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fldChar w:fldCharType="end"/>
      </w:r>
    </w:p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Юнармейское движение зародилось ещё в 1990 году на основе детско-юношеской добровольной общественной организации «Движения юных патриотов» (ДЮП), которая была образована путем слияния военно-спортивных игр «</w:t>
      </w:r>
      <w:hyperlink r:id="rId51" w:tooltip="Зарница (игра)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Зарница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», «Орленок», «Гайдаровец», постов у Вечного огня Славы, военно-патриотических клубов и других. Девиз организации звучал так: «Во славу Отечества!». Направления работы ДЮП строились вокруг программ по подготовке к военной службе, патриотическому воспитанию, приобщению молодого поколения к отечественной истории. Под знаменами «Движения юных патриотов» проводились различные конкурсы, сборы и слеты детей и подростков. Создание военно-патриотического движения «</w:t>
      </w:r>
      <w:proofErr w:type="spellStart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Юнармия</w:t>
      </w:r>
      <w:proofErr w:type="spellEnd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» — это возрождение традиций военно-патриотического воспитания молодежи.</w:t>
      </w:r>
    </w:p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Юнармейцев обучат стрелять, оказывать медицинскую помощь, ориентироваться по карте. В свободное время, юнармейцы будут нести вахту памяти у Вечного огня, заниматься волонтерской деятельностью, вести работу по сохранению мемориалов, а также принимать участие в других мероприятиях. Кроме того, участников движения планируется привлекать к ликвидации чрезвычайных ситуаций, поисковым работам в местах боев Великой Отечественной войны и помощи ветеранам.</w:t>
      </w:r>
    </w:p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В каждом образовательном учреждении и общественной организации, где будут сформированы юнармейские отряды, будут открыты Комнаты Юнармейца.</w:t>
      </w:r>
    </w:p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lastRenderedPageBreak/>
        <w:t>Комната Юнармейца — это место досуга и отдыха, предназначенное для учёбы и творческих занятий школьников. В ней хранятся: знамя, книга отряда, а также познавательная художественная, справочная и другая литература.</w:t>
      </w:r>
    </w:p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В качестве учителей привлечены преподаватели, военнослужащие, офицеры запаса. Военное и спортивное направления станут основополагающими в программе обучения участников движения. Кроме того, в базовый курс войдут отечественная история и основы православной культуры, дополнительные программы останутся на усмотрение региональных властей.</w:t>
      </w:r>
    </w:p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Руководители региональных отделений выбираются на слетах участников «</w:t>
      </w:r>
      <w:proofErr w:type="spellStart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Юнармии</w:t>
      </w:r>
      <w:proofErr w:type="spellEnd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». Руководителем столичного отделения движения в октябре 2016 года избран экс-</w:t>
      </w:r>
      <w:hyperlink r:id="rId52" w:tooltip="Командующий ВДВ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командующий ВДВ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 </w:t>
      </w:r>
      <w:hyperlink r:id="rId53" w:tooltip="Владимир Шаманов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Владимир Шаманов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. Региональный штаб </w:t>
      </w:r>
      <w:hyperlink r:id="rId54" w:tooltip="Московская область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Московской области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 возглавляет олимпийский чемпион </w:t>
      </w:r>
      <w:hyperlink r:id="rId55" w:tooltip="Легков, Александр Геннадьевич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 xml:space="preserve">Александр </w:t>
        </w:r>
        <w:proofErr w:type="spellStart"/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Легков</w:t>
        </w:r>
        <w:proofErr w:type="spellEnd"/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. В Главный штаб военно-патриотического движения «</w:t>
      </w:r>
      <w:proofErr w:type="spellStart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Юнармия</w:t>
      </w:r>
      <w:proofErr w:type="spellEnd"/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» входят известные спортсмены, космонавты и актёры, такие как: космонавт </w:t>
      </w:r>
      <w:hyperlink r:id="rId56" w:tooltip="Сергей Крикалёв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 xml:space="preserve">Сергей </w:t>
        </w:r>
        <w:proofErr w:type="spellStart"/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Крикалёв</w:t>
        </w:r>
        <w:proofErr w:type="spellEnd"/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, комментатор </w:t>
      </w:r>
      <w:hyperlink r:id="rId57" w:tooltip="Дмитрий Губерниев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 xml:space="preserve">Дмитрий </w:t>
        </w:r>
        <w:proofErr w:type="spellStart"/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Губерниев</w:t>
        </w:r>
        <w:proofErr w:type="spellEnd"/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, актёр </w:t>
      </w:r>
      <w:hyperlink r:id="rId58" w:tooltip="Михаил Галустян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 xml:space="preserve">Михаил </w:t>
        </w:r>
        <w:proofErr w:type="spellStart"/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Галустян</w:t>
        </w:r>
        <w:proofErr w:type="spellEnd"/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 и др.</w:t>
      </w:r>
    </w:p>
    <w:p w:rsidR="00B67E71" w:rsidRPr="00B67E71" w:rsidRDefault="00B67E71" w:rsidP="00B67E71">
      <w:pPr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Летом 2017 года в </w:t>
      </w:r>
      <w:hyperlink r:id="rId59" w:tooltip="Патриот (парк)" w:history="1">
        <w:r w:rsidRPr="00B67E71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Военно-патриотическом парке культуры и отдыха Вооружённых Сил Российской Федерации «Патриот»</w:t>
        </w:r>
      </w:hyperlink>
      <w:r w:rsidRPr="00B67E71">
        <w:rPr>
          <w:rFonts w:eastAsia="Times New Roman" w:cs="Times New Roman"/>
          <w:color w:val="222222"/>
          <w:sz w:val="28"/>
          <w:szCs w:val="28"/>
          <w:lang w:eastAsia="ru-RU"/>
        </w:rPr>
        <w:t> впервые начал раб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>отать летний лагерь «</w:t>
      </w:r>
      <w:proofErr w:type="spellStart"/>
      <w:r>
        <w:rPr>
          <w:rFonts w:eastAsia="Times New Roman" w:cs="Times New Roman"/>
          <w:color w:val="222222"/>
          <w:sz w:val="28"/>
          <w:szCs w:val="28"/>
          <w:lang w:eastAsia="ru-RU"/>
        </w:rPr>
        <w:t>Юнармиия</w:t>
      </w:r>
      <w:proofErr w:type="spellEnd"/>
      <w:r>
        <w:rPr>
          <w:rFonts w:eastAsia="Times New Roman" w:cs="Times New Roman"/>
          <w:color w:val="222222"/>
          <w:sz w:val="28"/>
          <w:szCs w:val="28"/>
          <w:lang w:eastAsia="ru-RU"/>
        </w:rPr>
        <w:t>.</w:t>
      </w:r>
    </w:p>
    <w:p w:rsidR="00CC7121" w:rsidRPr="00B67E71" w:rsidRDefault="00CC7121" w:rsidP="00B67E71">
      <w:pPr>
        <w:rPr>
          <w:rFonts w:cs="Times New Roman"/>
          <w:sz w:val="28"/>
          <w:szCs w:val="28"/>
        </w:rPr>
      </w:pPr>
    </w:p>
    <w:sectPr w:rsidR="00CC7121" w:rsidRPr="00B67E71" w:rsidSect="00B67E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944BA"/>
    <w:multiLevelType w:val="multilevel"/>
    <w:tmpl w:val="B5A8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CB2CED"/>
    <w:multiLevelType w:val="multilevel"/>
    <w:tmpl w:val="876E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21B73"/>
    <w:multiLevelType w:val="multilevel"/>
    <w:tmpl w:val="97D2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71"/>
    <w:rsid w:val="00B67E71"/>
    <w:rsid w:val="00C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CD4C2-403B-449A-8CF7-69ED2F12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02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4786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0991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7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31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348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51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68760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01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30995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8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14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2875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4714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84975852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120180162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4%D0%9E%D0%A1%D0%90%D0%90%D0%A4" TargetMode="External"/><Relationship Id="rId18" Type="http://schemas.openxmlformats.org/officeDocument/2006/relationships/hyperlink" Target="https://ru.wikipedia.org/wiki/%D0%A8%D0%BE%D0%B9%D0%B3%D1%83,_%D0%A1%D0%B5%D1%80%D0%B3%D0%B5%D0%B9_%D0%9A%D1%83%D0%B6%D1%83%D0%B3%D0%B5%D1%82%D0%BE%D0%B2%D0%B8%D1%87" TargetMode="External"/><Relationship Id="rId26" Type="http://schemas.openxmlformats.org/officeDocument/2006/relationships/hyperlink" Target="https://ru.wikipedia.org/wiki/%D0%AE%D1%80%D0%B8%D0%B4%D0%B8%D1%87%D0%B5%D1%81%D0%BA%D0%BE%D0%B5_%D0%BB%D0%B8%D1%86%D0%BE" TargetMode="External"/><Relationship Id="rId39" Type="http://schemas.openxmlformats.org/officeDocument/2006/relationships/hyperlink" Target="https://ru.wikipedia.org/wiki/%D0%91%D0%B5%D1%80%D0%B5%D1%82" TargetMode="External"/><Relationship Id="rId21" Type="http://schemas.openxmlformats.org/officeDocument/2006/relationships/hyperlink" Target="https://ru.wikipedia.org/wiki/%D0%A0%D0%BE%D1%81%D1%81%D0%B8%D0%B9%D1%81%D0%BA%D0%BE%D0%B5_%D0%B4%D0%B2%D0%B8%D0%B6%D0%B5%D0%BD%D0%B8%D0%B5_%D1%88%D0%BA%D0%BE%D0%BB%D1%8C%D0%BD%D0%B8%D0%BA%D0%BE%D0%B2" TargetMode="External"/><Relationship Id="rId34" Type="http://schemas.openxmlformats.org/officeDocument/2006/relationships/image" Target="media/image2.jpeg"/><Relationship Id="rId42" Type="http://schemas.openxmlformats.org/officeDocument/2006/relationships/hyperlink" Target="https://ru.wikipedia.org/wiki/%D0%A8%D0%BA%D0%BE%D0%BB%D0%B0" TargetMode="External"/><Relationship Id="rId47" Type="http://schemas.openxmlformats.org/officeDocument/2006/relationships/hyperlink" Target="https://ru.wikipedia.org/wiki/%D0%9F%D0%B0%D1%80%D0%B0%D0%B4_%D0%BD%D0%B0_%D0%9A%D1%80%D0%B0%D1%81%D0%BD%D0%BE%D0%B9_%D0%BF%D0%BB%D0%BE%D1%89%D0%B0%D0%B4%D0%B8_9_%D0%BC%D0%B0%D1%8F_2017_%D0%B3%D0%BE%D0%B4%D0%B0" TargetMode="External"/><Relationship Id="rId50" Type="http://schemas.openxmlformats.org/officeDocument/2006/relationships/hyperlink" Target="https://ru.wikipedia.org/wiki/%D0%A1%D0%B5%D0%B2%D0%B5%D1%80%D0%BD%D1%8B%D0%B9_%D1%84%D0%BB%D0%BE%D1%82_%D0%92%D0%9C%D0%A4_%D0%A0%D0%BE%D1%81%D1%81%D0%B8%D0%B8" TargetMode="External"/><Relationship Id="rId55" Type="http://schemas.openxmlformats.org/officeDocument/2006/relationships/hyperlink" Target="https://ru.wikipedia.org/wiki/%D0%9B%D0%B5%D0%B3%D0%BA%D0%BE%D0%B2,_%D0%90%D0%BB%D0%B5%D0%BA%D1%81%D0%B0%D0%BD%D0%B4%D1%80_%D0%93%D0%B5%D0%BD%D0%BD%D0%B0%D0%B4%D1%8C%D0%B5%D0%B2%D0%B8%D1%87" TargetMode="External"/><Relationship Id="rId7" Type="http://schemas.openxmlformats.org/officeDocument/2006/relationships/hyperlink" Target="https://ru.wikipedia.org/wiki/2015_%D0%B3%D0%BE%D0%B4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8%D0%BD%D0%B8%D1%81%D1%82%D0%B5%D1%80%D1%81%D1%82%D0%B2%D0%BE_%D0%BE%D0%B1%D0%BE%D1%80%D0%BE%D0%BD%D1%8B_%D0%A0%D0%BE%D1%81%D1%81%D0%B8%D0%B9%D1%81%D0%BA%D0%BE%D0%B9_%D0%A4%D0%B5%D0%B4%D0%B5%D1%80%D0%B0%D1%86%D0%B8%D0%B8" TargetMode="External"/><Relationship Id="rId20" Type="http://schemas.openxmlformats.org/officeDocument/2006/relationships/hyperlink" Target="https://ru.wikipedia.org/wiki/%D0%9F%D1%83%D1%82%D0%B8%D0%BD,_%D0%92%D0%BB%D0%B0%D0%B4%D0%B8%D0%BC%D0%B8%D1%80_%D0%92%D0%BB%D0%B0%D0%B4%D0%B8%D0%BC%D0%B8%D1%80%D0%BE%D0%B2%D0%B8%D1%87" TargetMode="External"/><Relationship Id="rId29" Type="http://schemas.openxmlformats.org/officeDocument/2006/relationships/hyperlink" Target="https://ru.wikipedia.org/wiki/%D0%A2%D0%B0%D0%BD%D0%BA%D0%B8%D1%81%D1%82" TargetMode="External"/><Relationship Id="rId41" Type="http://schemas.openxmlformats.org/officeDocument/2006/relationships/hyperlink" Target="https://ru.wikipedia.org/wiki/%D0%98%D0%BB%D1%8C%D1%8F_%D0%A0%D0%B5%D0%B7%D0%BD%D0%B8%D0%BA" TargetMode="External"/><Relationship Id="rId54" Type="http://schemas.openxmlformats.org/officeDocument/2006/relationships/hyperlink" Target="https://ru.wikipedia.org/wiki/%D0%9C%D0%BE%D1%81%D0%BA%D0%BE%D0%B2%D1%81%D0%BA%D0%B0%D1%8F_%D0%BE%D0%B1%D0%BB%D0%B0%D1%81%D1%82%D1%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29_%D0%BE%D0%BA%D1%82%D1%8F%D0%B1%D1%80%D1%8F" TargetMode="External"/><Relationship Id="rId11" Type="http://schemas.openxmlformats.org/officeDocument/2006/relationships/hyperlink" Target="https://ru.wikipedia.org/wiki/%D0%94%D1%80%D1%83%D0%B6%D0%B1%D0%B0" TargetMode="External"/><Relationship Id="rId24" Type="http://schemas.openxmlformats.org/officeDocument/2006/relationships/hyperlink" Target="https://ru.wikipedia.org/wiki/%D0%9C%D0%B8%D0%BD%D0%BE%D0%B1%D0%BE%D1%80%D0%BE%D0%BD%D1%8B_%D0%A0%D0%BE%D1%81%D1%81%D0%B8%D0%B8" TargetMode="External"/><Relationship Id="rId32" Type="http://schemas.openxmlformats.org/officeDocument/2006/relationships/image" Target="media/image1.jpeg"/><Relationship Id="rId37" Type="http://schemas.openxmlformats.org/officeDocument/2006/relationships/hyperlink" Target="https://commons.wikimedia.org/wiki/File:1st_meeting_of_the_youth_military-patriotic_movement_%C2%ABYunarmiya%C2%BB_04.jpg?uselang=ru" TargetMode="External"/><Relationship Id="rId40" Type="http://schemas.openxmlformats.org/officeDocument/2006/relationships/hyperlink" Target="https://ru.wikipedia.org/wiki/%D0%AD%D0%B4%D1%83%D0%B0%D1%80%D0%B4_%D0%A5%D0%B0%D0%BD%D0%BE%D0%BA" TargetMode="External"/><Relationship Id="rId45" Type="http://schemas.openxmlformats.org/officeDocument/2006/relationships/hyperlink" Target="https://commons.wikimedia.org/wiki/File:Military_parade_on_Red_Square_2017-05-09_017.jpg?uselang=ru" TargetMode="External"/><Relationship Id="rId53" Type="http://schemas.openxmlformats.org/officeDocument/2006/relationships/hyperlink" Target="https://ru.wikipedia.org/wiki/%D0%92%D0%BB%D0%B0%D0%B4%D0%B8%D0%BC%D0%B8%D1%80_%D0%A8%D0%B0%D0%BC%D0%B0%D0%BD%D0%BE%D0%B2" TargetMode="External"/><Relationship Id="rId58" Type="http://schemas.openxmlformats.org/officeDocument/2006/relationships/hyperlink" Target="https://ru.wikipedia.org/wiki/%D0%9C%D0%B8%D1%85%D0%B0%D0%B8%D0%BB_%D0%93%D0%B0%D0%BB%D1%83%D1%81%D1%82%D1%8F%D0%BD" TargetMode="External"/><Relationship Id="rId5" Type="http://schemas.openxmlformats.org/officeDocument/2006/relationships/hyperlink" Target="https://ru.wikipedia.org/wiki/%D0%A2%D1%80%D1%83%D0%BD%D0%B5%D0%BD%D0%BA%D0%BE%D0%B2,_%D0%94%D0%BC%D0%B8%D1%82%D1%80%D0%B8%D0%B9_%D0%92%D1%8F%D1%87%D0%B5%D1%81%D0%BB%D0%B0%D0%B2%D0%BE%D0%B2%D0%B8%D1%87" TargetMode="External"/><Relationship Id="rId15" Type="http://schemas.openxmlformats.org/officeDocument/2006/relationships/hyperlink" Target="https://ru.wikipedia.org/wiki/%D0%94%D0%BC%D0%B8%D1%82%D1%80%D0%B8%D0%B9_%D0%A2%D1%80%D1%83%D0%BD%D0%B5%D0%BD%D0%BA%D0%BE%D0%B2" TargetMode="External"/><Relationship Id="rId23" Type="http://schemas.openxmlformats.org/officeDocument/2006/relationships/hyperlink" Target="https://ru.wikipedia.org/wiki/%D0%A6%D0%B5%D0%BD%D1%82%D1%80%D0%B0%D0%BB%D1%8C%D0%BD%D1%8B%D0%B9_%D1%81%D0%BF%D0%BE%D1%80%D1%82%D0%B8%D0%B2%D0%BD%D1%8B%D0%B9_%D0%BA%D0%BB%D1%83%D0%B1_%D0%90%D1%80%D0%BC%D0%B8%D0%B8" TargetMode="External"/><Relationship Id="rId28" Type="http://schemas.openxmlformats.org/officeDocument/2006/relationships/hyperlink" Target="https://ru.wikipedia.org/wiki/%D0%9B%D1%91%D1%82%D1%87%D0%B8%D0%BA" TargetMode="External"/><Relationship Id="rId36" Type="http://schemas.openxmlformats.org/officeDocument/2006/relationships/image" Target="media/image3.jpeg"/><Relationship Id="rId49" Type="http://schemas.openxmlformats.org/officeDocument/2006/relationships/image" Target="media/image6.jpeg"/><Relationship Id="rId57" Type="http://schemas.openxmlformats.org/officeDocument/2006/relationships/hyperlink" Target="https://ru.wikipedia.org/wiki/%D0%94%D0%BC%D0%B8%D1%82%D1%80%D0%B8%D0%B9_%D0%93%D1%83%D0%B1%D0%B5%D1%80%D0%BD%D0%B8%D0%B5%D0%B2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ru.wikipedia.org/wiki/%D0%9F%D0%B0%D1%82%D1%80%D0%B8%D0%BE%D1%82%D0%B8%D0%B7%D0%BC" TargetMode="External"/><Relationship Id="rId19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31" Type="http://schemas.openxmlformats.org/officeDocument/2006/relationships/hyperlink" Target="https://commons.wikimedia.org/wiki/File:1st_meeting_of_the_youth_military-patriotic_movement_%C2%ABYunarmiya%C2%BB_01.jpg?uselang=ru" TargetMode="External"/><Relationship Id="rId44" Type="http://schemas.openxmlformats.org/officeDocument/2006/relationships/hyperlink" Target="https://ru.wikipedia.org/wiki/%D0%A2%D0%B5%D1%80%D0%B5%D1%88%D0%BA%D0%BE%D0%B2%D0%B0,_%D0%92%D0%B0%D0%BB%D0%B5%D0%BD%D1%82%D0%B8%D0%BD%D0%B0_%D0%92%D0%BB%D0%B0%D0%B4%D0%B8%D0%BC%D0%B8%D1%80%D0%BE%D0%B2%D0%BD%D0%B0" TargetMode="External"/><Relationship Id="rId52" Type="http://schemas.openxmlformats.org/officeDocument/2006/relationships/hyperlink" Target="https://ru.wikipedia.org/wiki/%D0%9A%D0%BE%D0%BC%D0%B0%D0%BD%D0%B4%D1%83%D1%8E%D1%89%D0%B8%D0%B9_%D0%92%D0%94%D0%92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E%D0%BB%D1%8C%D1%88%D0%BE%D0%B9_%D0%97%D0%BD%D0%B0%D0%BC%D0%B5%D0%BD%D1%81%D0%BA%D0%B8%D0%B9_%D0%BF%D0%B5%D1%80%D0%B5%D1%83%D0%BB%D0%BE%D0%BA" TargetMode="External"/><Relationship Id="rId14" Type="http://schemas.openxmlformats.org/officeDocument/2006/relationships/hyperlink" Target="https://yunarmy.ru/" TargetMode="External"/><Relationship Id="rId22" Type="http://schemas.openxmlformats.org/officeDocument/2006/relationships/hyperlink" Target="https://ru.wikipedia.org/wiki/%D0%94%D0%9E%D0%A1%D0%90%D0%90%D0%A4" TargetMode="External"/><Relationship Id="rId27" Type="http://schemas.openxmlformats.org/officeDocument/2006/relationships/hyperlink" Target="https://ru.wikipedia.org/wiki/%D0%92%D0%BE%D0%B7%D0%B4%D1%83%D1%88%D0%BD%D0%BE-%D0%B4%D0%B5%D1%81%D0%B0%D0%BD%D1%82%D0%BD%D1%8B%D0%B5_%D0%B2%D0%BE%D0%B9%D1%81%D0%BA%D0%B0" TargetMode="External"/><Relationship Id="rId30" Type="http://schemas.openxmlformats.org/officeDocument/2006/relationships/hyperlink" Target="https://ru.wikipedia.org/wiki/%D0%9F%D0%B0%D1%82%D1%80%D0%B8%D0%BE%D1%82_(%D0%BF%D0%B0%D1%80%D0%BA)" TargetMode="External"/><Relationship Id="rId35" Type="http://schemas.openxmlformats.org/officeDocument/2006/relationships/hyperlink" Target="https://commons.wikimedia.org/wiki/File:1st_meeting_of_the_youth_military-patriotic_movement_%C2%ABYunarmiya%C2%BB_02.jpg?uselang=ru" TargetMode="External"/><Relationship Id="rId43" Type="http://schemas.openxmlformats.org/officeDocument/2006/relationships/hyperlink" Target="https://ru.wikipedia.org/wiki/%D0%94%D0%9E%D0%A1%D0%90%D0%90%D0%A4" TargetMode="External"/><Relationship Id="rId48" Type="http://schemas.openxmlformats.org/officeDocument/2006/relationships/hyperlink" Target="https://commons.wikimedia.org/wiki/File:Submarine_Novomoskovsk,_2016_1.jpg?uselang=ru" TargetMode="External"/><Relationship Id="rId56" Type="http://schemas.openxmlformats.org/officeDocument/2006/relationships/hyperlink" Target="https://ru.wikipedia.org/wiki/%D0%A1%D0%B5%D1%80%D0%B3%D0%B5%D0%B9_%D0%9A%D1%80%D0%B8%D0%BA%D0%B0%D0%BB%D1%91%D0%B2" TargetMode="External"/><Relationship Id="rId8" Type="http://schemas.openxmlformats.org/officeDocument/2006/relationships/hyperlink" Target="https://ru.wikipedia.org/wiki/%D0%9C%D0%BE%D1%81%D0%BA%D0%B2%D0%B0" TargetMode="External"/><Relationship Id="rId51" Type="http://schemas.openxmlformats.org/officeDocument/2006/relationships/hyperlink" Target="https://ru.wikipedia.org/wiki/%D0%97%D0%B0%D1%80%D0%BD%D0%B8%D1%86%D0%B0_(%D0%B8%D0%B3%D1%80%D0%B0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8%D0%BD%D1%82%D0%B5%D1%80%D0%BD%D0%B0%D1%86%D0%B8%D0%BE%D0%BD%D0%B0%D0%BB%D0%B8%D0%B7%D0%BC" TargetMode="External"/><Relationship Id="rId17" Type="http://schemas.openxmlformats.org/officeDocument/2006/relationships/hyperlink" Target="https://ru.wikipedia.org/wiki/%D0%A0%D0%BE%D1%81%D1%81%D0%B8%D1%8F" TargetMode="External"/><Relationship Id="rId25" Type="http://schemas.openxmlformats.org/officeDocument/2006/relationships/hyperlink" Target="https://ru.wikipedia.org/wiki/%D0%9F%D0%B0%D0%BD%D0%BA%D0%BE%D0%B2,_%D0%9D%D0%B8%D0%BA%D0%BE%D0%BB%D0%B0%D0%B9_%D0%90%D0%BB%D0%B5%D0%BA%D1%81%D0%B0%D0%BD%D0%B4%D1%80%D0%BE%D0%B2%D0%B8%D1%87_(%D0%B2%D0%BE%D0%B5%D0%BD%D0%B0%D1%87%D0%B0%D0%BB%D1%8C%D0%BD%D0%B8%D0%BA)" TargetMode="External"/><Relationship Id="rId33" Type="http://schemas.openxmlformats.org/officeDocument/2006/relationships/hyperlink" Target="https://commons.wikimedia.org/wiki/File:1st_meeting_of_the_youth_military-patriotic_movement_%C2%ABYunarmiya%C2%BB_03.jpg?uselang=ru" TargetMode="External"/><Relationship Id="rId38" Type="http://schemas.openxmlformats.org/officeDocument/2006/relationships/image" Target="media/image4.jpeg"/><Relationship Id="rId46" Type="http://schemas.openxmlformats.org/officeDocument/2006/relationships/image" Target="media/image5.jpeg"/><Relationship Id="rId59" Type="http://schemas.openxmlformats.org/officeDocument/2006/relationships/hyperlink" Target="https://ru.wikipedia.org/wiki/%D0%9F%D0%B0%D1%82%D1%80%D0%B8%D0%BE%D1%82_(%D0%BF%D0%B0%D1%80%D0%BA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2192</Words>
  <Characters>12499</Characters>
  <Application>Microsoft Office Word</Application>
  <DocSecurity>0</DocSecurity>
  <Lines>104</Lines>
  <Paragraphs>29</Paragraphs>
  <ScaleCrop>false</ScaleCrop>
  <Company/>
  <LinksUpToDate>false</LinksUpToDate>
  <CharactersWithSpaces>14662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Kurban</dc:creator>
  <cp:keywords/>
  <dc:description/>
  <cp:lastModifiedBy>Kurban</cp:lastModifiedBy>
  <cp:revision>1</cp:revision>
  <dcterms:created xsi:type="dcterms:W3CDTF">2017-11-08T11:57:00Z</dcterms:created>
  <dcterms:modified xsi:type="dcterms:W3CDTF">2017-11-08T12:06:00Z</dcterms:modified>
</cp:coreProperties>
</file>